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12A755" w14:textId="77777777" w:rsidR="001744A0" w:rsidRDefault="00DA0430" w:rsidP="00FF445A">
      <w:pPr>
        <w:ind w:left="720"/>
        <w:jc w:val="right"/>
        <w:rPr>
          <w:b/>
          <w:bCs/>
          <w:sz w:val="36"/>
        </w:rPr>
      </w:pPr>
      <w:r>
        <w:rPr>
          <w:b/>
          <w:bCs/>
          <w:noProof/>
          <w:sz w:val="36"/>
        </w:rPr>
        <w:drawing>
          <wp:anchor distT="0" distB="0" distL="0" distR="0" simplePos="0" relativeHeight="251657728" behindDoc="0" locked="0" layoutInCell="1" allowOverlap="0" wp14:anchorId="2C01FCF6" wp14:editId="635226BB">
            <wp:simplePos x="0" y="0"/>
            <wp:positionH relativeFrom="column">
              <wp:posOffset>-343535</wp:posOffset>
            </wp:positionH>
            <wp:positionV relativeFrom="line">
              <wp:posOffset>-114300</wp:posOffset>
            </wp:positionV>
            <wp:extent cx="908050" cy="914400"/>
            <wp:effectExtent l="0" t="0" r="0" b="0"/>
            <wp:wrapSquare wrapText="bothSides"/>
            <wp:docPr id="2" name="Picture 2" descr="anc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6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80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44A0">
        <w:rPr>
          <w:b/>
          <w:bCs/>
          <w:sz w:val="36"/>
        </w:rPr>
        <w:t>Advisory Neighborhood Commission (ANC) 6A</w:t>
      </w:r>
    </w:p>
    <w:p w14:paraId="70AA1CDA" w14:textId="77777777" w:rsidR="001744A0" w:rsidRDefault="001744A0" w:rsidP="00A638BE">
      <w:pPr>
        <w:ind w:left="180"/>
        <w:jc w:val="right"/>
        <w:rPr>
          <w:b/>
          <w:bCs/>
          <w:sz w:val="36"/>
        </w:rPr>
      </w:pPr>
      <w:r>
        <w:rPr>
          <w:b/>
          <w:bCs/>
          <w:sz w:val="36"/>
        </w:rPr>
        <w:t>Grant Request Application Form</w:t>
      </w:r>
    </w:p>
    <w:p w14:paraId="4921C125" w14:textId="77777777" w:rsidR="001744A0" w:rsidRDefault="001744A0" w:rsidP="00A638BE">
      <w:pPr>
        <w:ind w:left="180"/>
      </w:pPr>
    </w:p>
    <w:p w14:paraId="2EFB7C4A" w14:textId="77777777" w:rsidR="001744A0" w:rsidRDefault="001744A0" w:rsidP="00A638BE">
      <w:pPr>
        <w:ind w:left="180"/>
      </w:pPr>
    </w:p>
    <w:p w14:paraId="00DBE02E" w14:textId="77777777" w:rsidR="001744A0" w:rsidRDefault="001744A0" w:rsidP="00A638BE">
      <w:pPr>
        <w:pStyle w:val="Heading2"/>
        <w:ind w:left="180" w:right="0"/>
        <w:rPr>
          <w:smallCaps/>
        </w:rPr>
      </w:pPr>
      <w:r>
        <w:rPr>
          <w:smallCaps/>
        </w:rPr>
        <w:t>1. Date of Application</w:t>
      </w:r>
      <w:r>
        <w:rPr>
          <w:smallCaps/>
        </w:rPr>
        <w:tab/>
      </w:r>
      <w:r>
        <w:rPr>
          <w:smallCaps/>
        </w:rPr>
        <w:tab/>
      </w:r>
      <w:r>
        <w:rPr>
          <w:smallCaps/>
        </w:rPr>
        <w:tab/>
      </w:r>
      <w:r>
        <w:rPr>
          <w:smallCaps/>
        </w:rPr>
        <w:tab/>
      </w:r>
      <w:r>
        <w:rPr>
          <w:smallCaps/>
        </w:rPr>
        <w:tab/>
      </w:r>
      <w:r>
        <w:rPr>
          <w:smallCaps/>
        </w:rPr>
        <w:tab/>
        <w:t>2. Date of Project or Activity</w:t>
      </w:r>
    </w:p>
    <w:p w14:paraId="0E33E828" w14:textId="529677D5" w:rsidR="001744A0" w:rsidRDefault="001744A0" w:rsidP="00C12199">
      <w:pPr>
        <w:pBdr>
          <w:top w:val="single" w:sz="4" w:space="2" w:color="auto"/>
          <w:left w:val="single" w:sz="4" w:space="4" w:color="auto"/>
          <w:bottom w:val="single" w:sz="4" w:space="1" w:color="auto"/>
          <w:right w:val="single" w:sz="4" w:space="4" w:color="auto"/>
        </w:pBdr>
        <w:ind w:left="180"/>
        <w:rPr>
          <w:sz w:val="28"/>
        </w:rPr>
      </w:pPr>
      <w:r>
        <w:rPr>
          <w:b/>
          <w:bCs/>
          <w:smallCaps/>
          <w:sz w:val="28"/>
        </w:rPr>
        <w:tab/>
      </w:r>
      <w:r w:rsidR="00B70FD5">
        <w:rPr>
          <w:b/>
          <w:bCs/>
          <w:smallCaps/>
          <w:sz w:val="28"/>
        </w:rPr>
        <w:t xml:space="preserve">    </w:t>
      </w:r>
      <w:r w:rsidR="00B70FD5" w:rsidRPr="00960F99">
        <w:rPr>
          <w:bCs/>
          <w:smallCaps/>
          <w:sz w:val="28"/>
        </w:rPr>
        <w:t xml:space="preserve"> </w:t>
      </w:r>
      <w:proofErr w:type="gramStart"/>
      <w:r w:rsidR="00FF445A" w:rsidRPr="00745619">
        <w:rPr>
          <w:bCs/>
          <w:smallCaps/>
          <w:sz w:val="22"/>
          <w:szCs w:val="22"/>
        </w:rPr>
        <w:t>09</w:t>
      </w:r>
      <w:r w:rsidR="00B70FD5" w:rsidRPr="00745619">
        <w:rPr>
          <w:b/>
          <w:bCs/>
          <w:smallCaps/>
          <w:sz w:val="22"/>
          <w:szCs w:val="22"/>
        </w:rPr>
        <w:t xml:space="preserve">  </w:t>
      </w:r>
      <w:r w:rsidR="000F0771" w:rsidRPr="00745619">
        <w:rPr>
          <w:b/>
          <w:bCs/>
          <w:smallCaps/>
          <w:sz w:val="22"/>
          <w:szCs w:val="22"/>
        </w:rPr>
        <w:tab/>
      </w:r>
      <w:proofErr w:type="gramEnd"/>
      <w:r w:rsidRPr="00745619">
        <w:rPr>
          <w:sz w:val="22"/>
          <w:szCs w:val="22"/>
        </w:rPr>
        <w:t>/</w:t>
      </w:r>
      <w:r w:rsidR="00960F99" w:rsidRPr="00745619">
        <w:rPr>
          <w:sz w:val="22"/>
          <w:szCs w:val="22"/>
        </w:rPr>
        <w:t xml:space="preserve">  </w:t>
      </w:r>
      <w:r w:rsidR="008648B2" w:rsidRPr="00745619">
        <w:rPr>
          <w:sz w:val="22"/>
          <w:szCs w:val="22"/>
        </w:rPr>
        <w:t>1</w:t>
      </w:r>
      <w:r w:rsidR="000178DB" w:rsidRPr="00745619">
        <w:rPr>
          <w:sz w:val="22"/>
          <w:szCs w:val="22"/>
        </w:rPr>
        <w:t>8</w:t>
      </w:r>
      <w:r w:rsidR="00B70FD5" w:rsidRPr="00745619">
        <w:rPr>
          <w:sz w:val="22"/>
          <w:szCs w:val="22"/>
        </w:rPr>
        <w:tab/>
        <w:t>/ 2017</w:t>
      </w:r>
      <w:r w:rsidR="00B70FD5" w:rsidRPr="00D40F16">
        <w:rPr>
          <w:sz w:val="28"/>
        </w:rPr>
        <w:tab/>
      </w:r>
      <w:r w:rsidR="00B70FD5" w:rsidRPr="00D40F16">
        <w:rPr>
          <w:sz w:val="28"/>
        </w:rPr>
        <w:tab/>
      </w:r>
      <w:r w:rsidRPr="00D40F16">
        <w:rPr>
          <w:sz w:val="28"/>
        </w:rPr>
        <w:tab/>
      </w:r>
      <w:r w:rsidRPr="00D40F16">
        <w:rPr>
          <w:sz w:val="28"/>
        </w:rPr>
        <w:tab/>
      </w:r>
      <w:r w:rsidRPr="00D40F16">
        <w:rPr>
          <w:sz w:val="28"/>
        </w:rPr>
        <w:tab/>
      </w:r>
      <w:r w:rsidRPr="00D40F16">
        <w:rPr>
          <w:sz w:val="28"/>
        </w:rPr>
        <w:tab/>
      </w:r>
      <w:r w:rsidR="00B70FD5" w:rsidRPr="00D40F16">
        <w:rPr>
          <w:sz w:val="28"/>
        </w:rPr>
        <w:tab/>
      </w:r>
      <w:r w:rsidR="001C4105" w:rsidRPr="00960F99">
        <w:rPr>
          <w:sz w:val="22"/>
          <w:szCs w:val="22"/>
        </w:rPr>
        <w:t>Upon receipt of funds</w:t>
      </w:r>
    </w:p>
    <w:p w14:paraId="785DF6C8" w14:textId="77777777" w:rsidR="001744A0" w:rsidRDefault="001744A0" w:rsidP="00A638BE">
      <w:pPr>
        <w:ind w:left="180"/>
        <w:rPr>
          <w:sz w:val="20"/>
        </w:rPr>
      </w:pPr>
    </w:p>
    <w:p w14:paraId="47D16176" w14:textId="77777777" w:rsidR="001744A0" w:rsidRDefault="001744A0" w:rsidP="00A638BE">
      <w:pPr>
        <w:ind w:left="180"/>
        <w:rPr>
          <w:b/>
          <w:bCs/>
          <w:smallCaps/>
          <w:sz w:val="20"/>
        </w:rPr>
      </w:pPr>
      <w:r>
        <w:rPr>
          <w:b/>
          <w:bCs/>
          <w:smallCaps/>
          <w:sz w:val="20"/>
        </w:rPr>
        <w:t>3. Applicant Organization Name and Address</w:t>
      </w:r>
      <w:r w:rsidR="00600938">
        <w:rPr>
          <w:b/>
          <w:bCs/>
          <w:smallCaps/>
          <w:sz w:val="20"/>
        </w:rPr>
        <w:tab/>
      </w:r>
      <w:r w:rsidR="00600938">
        <w:rPr>
          <w:b/>
          <w:bCs/>
          <w:smallCaps/>
          <w:sz w:val="20"/>
        </w:rPr>
        <w:tab/>
      </w:r>
      <w:r w:rsidR="00600938">
        <w:rPr>
          <w:b/>
          <w:bCs/>
          <w:smallCaps/>
          <w:sz w:val="20"/>
        </w:rPr>
        <w:tab/>
        <w:t>4. EIN (Tax ID number)</w:t>
      </w:r>
      <w:r w:rsidR="0035044E">
        <w:rPr>
          <w:b/>
          <w:bCs/>
          <w:smallCaps/>
          <w:sz w:val="20"/>
        </w:rPr>
        <w:t>++</w:t>
      </w:r>
    </w:p>
    <w:p w14:paraId="4694C568" w14:textId="7C33219F" w:rsidR="001744A0" w:rsidRPr="00960F99" w:rsidRDefault="00BE5E5E" w:rsidP="00A638BE">
      <w:pPr>
        <w:pBdr>
          <w:top w:val="single" w:sz="4" w:space="1" w:color="auto"/>
          <w:left w:val="single" w:sz="4" w:space="4" w:color="auto"/>
          <w:bottom w:val="single" w:sz="4" w:space="1" w:color="auto"/>
          <w:right w:val="single" w:sz="4" w:space="4" w:color="auto"/>
          <w:between w:val="single" w:sz="4" w:space="1" w:color="auto"/>
          <w:bar w:val="single" w:sz="4" w:color="auto"/>
        </w:pBdr>
        <w:ind w:left="180"/>
        <w:rPr>
          <w:sz w:val="22"/>
          <w:szCs w:val="22"/>
        </w:rPr>
      </w:pPr>
      <w:r w:rsidRPr="00960F99">
        <w:rPr>
          <w:sz w:val="22"/>
          <w:szCs w:val="22"/>
        </w:rPr>
        <w:t>Miner Parent Teacher Organization</w:t>
      </w:r>
      <w:r w:rsidR="00B7545E" w:rsidRPr="00960F99">
        <w:rPr>
          <w:sz w:val="22"/>
          <w:szCs w:val="22"/>
        </w:rPr>
        <w:t xml:space="preserve">                                      46-2524347</w:t>
      </w:r>
    </w:p>
    <w:p w14:paraId="546602F1" w14:textId="2EFED683" w:rsidR="001744A0" w:rsidRPr="00960F99" w:rsidRDefault="00B7545E" w:rsidP="00A638BE">
      <w:pPr>
        <w:pBdr>
          <w:top w:val="single" w:sz="4" w:space="1" w:color="auto"/>
          <w:left w:val="single" w:sz="4" w:space="4" w:color="auto"/>
          <w:bottom w:val="single" w:sz="4" w:space="1" w:color="auto"/>
          <w:right w:val="single" w:sz="4" w:space="4" w:color="auto"/>
          <w:between w:val="single" w:sz="4" w:space="1" w:color="auto"/>
          <w:bar w:val="single" w:sz="4" w:color="auto"/>
        </w:pBdr>
        <w:ind w:left="180"/>
        <w:rPr>
          <w:sz w:val="22"/>
          <w:szCs w:val="22"/>
        </w:rPr>
      </w:pPr>
      <w:r w:rsidRPr="00960F99">
        <w:rPr>
          <w:sz w:val="22"/>
          <w:szCs w:val="22"/>
        </w:rPr>
        <w:t>601 15th St NE</w:t>
      </w:r>
    </w:p>
    <w:p w14:paraId="688BC16C" w14:textId="77777777" w:rsidR="001744A0" w:rsidRDefault="001744A0" w:rsidP="00A638BE">
      <w:pPr>
        <w:pBdr>
          <w:between w:val="single" w:sz="4" w:space="1" w:color="auto"/>
          <w:bar w:val="single" w:sz="4" w:color="auto"/>
        </w:pBdr>
        <w:ind w:left="180"/>
        <w:rPr>
          <w:b/>
          <w:bCs/>
          <w:smallCaps/>
          <w:sz w:val="20"/>
        </w:rPr>
      </w:pPr>
    </w:p>
    <w:p w14:paraId="54883F53" w14:textId="77777777" w:rsidR="001744A0" w:rsidRDefault="00600938" w:rsidP="00A638BE">
      <w:pPr>
        <w:ind w:left="180"/>
        <w:rPr>
          <w:smallCaps/>
          <w:sz w:val="20"/>
        </w:rPr>
      </w:pPr>
      <w:r>
        <w:rPr>
          <w:b/>
          <w:bCs/>
          <w:smallCaps/>
          <w:sz w:val="20"/>
        </w:rPr>
        <w:t>5</w:t>
      </w:r>
      <w:r w:rsidR="001744A0">
        <w:rPr>
          <w:b/>
          <w:bCs/>
          <w:smallCaps/>
          <w:sz w:val="20"/>
        </w:rPr>
        <w:t xml:space="preserve">. Contact Name </w:t>
      </w:r>
      <w:r w:rsidR="001744A0">
        <w:rPr>
          <w:b/>
          <w:bCs/>
          <w:smallCaps/>
          <w:sz w:val="20"/>
        </w:rPr>
        <w:tab/>
      </w:r>
      <w:r w:rsidR="001744A0">
        <w:rPr>
          <w:b/>
          <w:bCs/>
          <w:smallCaps/>
          <w:sz w:val="20"/>
        </w:rPr>
        <w:tab/>
      </w:r>
      <w:r w:rsidR="001744A0">
        <w:rPr>
          <w:b/>
          <w:bCs/>
          <w:smallCaps/>
          <w:sz w:val="20"/>
        </w:rPr>
        <w:tab/>
      </w:r>
      <w:r w:rsidR="001744A0">
        <w:rPr>
          <w:b/>
          <w:bCs/>
          <w:smallCaps/>
          <w:sz w:val="20"/>
        </w:rPr>
        <w:tab/>
      </w:r>
      <w:r w:rsidR="001744A0">
        <w:rPr>
          <w:b/>
          <w:bCs/>
          <w:smallCaps/>
          <w:sz w:val="20"/>
        </w:rPr>
        <w:tab/>
      </w:r>
      <w:r w:rsidR="001744A0">
        <w:rPr>
          <w:b/>
          <w:bCs/>
          <w:smallCaps/>
          <w:sz w:val="20"/>
        </w:rPr>
        <w:tab/>
      </w:r>
      <w:r>
        <w:rPr>
          <w:b/>
          <w:bCs/>
          <w:smallCaps/>
          <w:sz w:val="20"/>
        </w:rPr>
        <w:t>6</w:t>
      </w:r>
      <w:r w:rsidR="001744A0">
        <w:rPr>
          <w:b/>
          <w:bCs/>
          <w:smallCaps/>
          <w:sz w:val="20"/>
        </w:rPr>
        <w:t>. Title</w:t>
      </w:r>
    </w:p>
    <w:p w14:paraId="09F22CFF" w14:textId="509DC619" w:rsidR="001744A0" w:rsidRPr="00960F99" w:rsidRDefault="00B7545E" w:rsidP="00A638BE">
      <w:pPr>
        <w:pBdr>
          <w:top w:val="single" w:sz="4" w:space="1" w:color="auto"/>
          <w:left w:val="single" w:sz="4" w:space="4" w:color="auto"/>
          <w:bottom w:val="single" w:sz="4" w:space="1" w:color="auto"/>
          <w:right w:val="single" w:sz="4" w:space="4" w:color="auto"/>
          <w:between w:val="single" w:sz="4" w:space="1" w:color="auto"/>
          <w:bar w:val="single" w:sz="4" w:color="auto"/>
        </w:pBdr>
        <w:ind w:left="180"/>
        <w:rPr>
          <w:sz w:val="22"/>
          <w:szCs w:val="22"/>
        </w:rPr>
      </w:pPr>
      <w:r w:rsidRPr="00960F99">
        <w:rPr>
          <w:sz w:val="22"/>
          <w:szCs w:val="22"/>
        </w:rPr>
        <w:t>Lindsey Jones-Renaud, Fundraising and Grants Committee Chair</w:t>
      </w:r>
    </w:p>
    <w:p w14:paraId="2AB4DDF2" w14:textId="77777777" w:rsidR="001744A0" w:rsidRDefault="001744A0" w:rsidP="00A638BE">
      <w:pPr>
        <w:pBdr>
          <w:between w:val="single" w:sz="4" w:space="1" w:color="auto"/>
          <w:bar w:val="single" w:sz="4" w:color="auto"/>
        </w:pBdr>
        <w:ind w:left="180"/>
        <w:rPr>
          <w:b/>
          <w:bCs/>
          <w:smallCaps/>
          <w:sz w:val="20"/>
        </w:rPr>
      </w:pPr>
    </w:p>
    <w:p w14:paraId="77B3664D" w14:textId="77777777" w:rsidR="001744A0" w:rsidRDefault="00600938" w:rsidP="00A638BE">
      <w:pPr>
        <w:ind w:left="180"/>
        <w:rPr>
          <w:b/>
          <w:bCs/>
          <w:smallCaps/>
          <w:sz w:val="20"/>
        </w:rPr>
      </w:pPr>
      <w:r>
        <w:rPr>
          <w:b/>
          <w:bCs/>
          <w:smallCaps/>
          <w:sz w:val="20"/>
        </w:rPr>
        <w:t>7</w:t>
      </w:r>
      <w:r w:rsidR="001744A0">
        <w:rPr>
          <w:b/>
          <w:bCs/>
          <w:smallCaps/>
          <w:sz w:val="20"/>
        </w:rPr>
        <w:t>. Address (if different from above)</w:t>
      </w:r>
    </w:p>
    <w:p w14:paraId="38688C90" w14:textId="77777777" w:rsidR="001744A0" w:rsidRDefault="001744A0" w:rsidP="00A638BE">
      <w:pPr>
        <w:pBdr>
          <w:top w:val="single" w:sz="4" w:space="1" w:color="auto"/>
          <w:left w:val="single" w:sz="4" w:space="4" w:color="auto"/>
          <w:bottom w:val="single" w:sz="4" w:space="1" w:color="auto"/>
          <w:right w:val="single" w:sz="4" w:space="4" w:color="auto"/>
          <w:between w:val="single" w:sz="4" w:space="1" w:color="auto"/>
          <w:bar w:val="single" w:sz="4" w:color="auto"/>
        </w:pBdr>
        <w:ind w:left="180"/>
        <w:rPr>
          <w:sz w:val="28"/>
        </w:rPr>
      </w:pPr>
    </w:p>
    <w:p w14:paraId="1DE53C11" w14:textId="77777777" w:rsidR="001744A0" w:rsidRDefault="001744A0" w:rsidP="00A638BE">
      <w:pPr>
        <w:pStyle w:val="Heading1"/>
        <w:ind w:left="180"/>
        <w:rPr>
          <w:smallCaps/>
        </w:rPr>
      </w:pPr>
    </w:p>
    <w:p w14:paraId="7E3E2426" w14:textId="77777777" w:rsidR="001744A0" w:rsidRDefault="00600938" w:rsidP="00A638BE">
      <w:pPr>
        <w:pStyle w:val="Heading1"/>
        <w:pBdr>
          <w:between w:val="none" w:sz="0" w:space="0" w:color="auto"/>
          <w:bar w:val="none" w:sz="0" w:color="auto"/>
        </w:pBdr>
        <w:ind w:left="180"/>
        <w:rPr>
          <w:b w:val="0"/>
          <w:bCs w:val="0"/>
          <w:smallCaps/>
        </w:rPr>
      </w:pPr>
      <w:r>
        <w:rPr>
          <w:smallCaps/>
        </w:rPr>
        <w:t>8</w:t>
      </w:r>
      <w:r w:rsidR="001744A0">
        <w:rPr>
          <w:smallCaps/>
        </w:rPr>
        <w:t>. Telephone</w:t>
      </w:r>
      <w:r w:rsidR="001744A0">
        <w:rPr>
          <w:smallCaps/>
        </w:rPr>
        <w:tab/>
      </w:r>
      <w:r w:rsidR="001744A0">
        <w:rPr>
          <w:smallCaps/>
        </w:rPr>
        <w:tab/>
      </w:r>
      <w:r w:rsidR="001744A0">
        <w:rPr>
          <w:smallCaps/>
        </w:rPr>
        <w:tab/>
      </w:r>
      <w:r w:rsidR="001744A0">
        <w:rPr>
          <w:smallCaps/>
        </w:rPr>
        <w:tab/>
      </w:r>
      <w:r w:rsidR="001744A0">
        <w:rPr>
          <w:smallCaps/>
        </w:rPr>
        <w:tab/>
      </w:r>
      <w:r w:rsidR="001744A0">
        <w:rPr>
          <w:smallCaps/>
        </w:rPr>
        <w:tab/>
      </w:r>
      <w:r w:rsidR="001744A0">
        <w:rPr>
          <w:smallCaps/>
        </w:rPr>
        <w:tab/>
      </w:r>
      <w:r>
        <w:rPr>
          <w:smallCaps/>
        </w:rPr>
        <w:t>8</w:t>
      </w:r>
      <w:r w:rsidR="001744A0">
        <w:rPr>
          <w:smallCaps/>
        </w:rPr>
        <w:t>. Fax</w:t>
      </w:r>
    </w:p>
    <w:p w14:paraId="30FDCD0D" w14:textId="48BBDE3D" w:rsidR="001744A0" w:rsidRDefault="00B7545E" w:rsidP="00A638BE">
      <w:pPr>
        <w:pBdr>
          <w:top w:val="single" w:sz="4" w:space="1" w:color="auto"/>
          <w:left w:val="single" w:sz="4" w:space="4" w:color="auto"/>
          <w:bottom w:val="single" w:sz="4" w:space="1" w:color="auto"/>
          <w:right w:val="single" w:sz="4" w:space="4" w:color="auto"/>
          <w:between w:val="single" w:sz="4" w:space="1" w:color="auto"/>
          <w:bar w:val="single" w:sz="4" w:color="auto"/>
        </w:pBdr>
        <w:ind w:left="180"/>
        <w:rPr>
          <w:smallCaps/>
          <w:sz w:val="28"/>
        </w:rPr>
      </w:pPr>
      <w:r w:rsidRPr="005F49D8">
        <w:rPr>
          <w:smallCaps/>
          <w:sz w:val="22"/>
          <w:szCs w:val="22"/>
        </w:rPr>
        <w:t xml:space="preserve">(202) </w:t>
      </w:r>
      <w:r w:rsidR="00A01181" w:rsidRPr="005F49D8">
        <w:rPr>
          <w:smallCaps/>
          <w:sz w:val="22"/>
          <w:szCs w:val="22"/>
        </w:rPr>
        <w:t>286-8711</w:t>
      </w:r>
      <w:r w:rsidR="001744A0" w:rsidRPr="005F49D8">
        <w:rPr>
          <w:smallCaps/>
          <w:sz w:val="22"/>
          <w:szCs w:val="22"/>
        </w:rPr>
        <w:tab/>
      </w:r>
      <w:r w:rsidR="001744A0">
        <w:rPr>
          <w:smallCaps/>
          <w:sz w:val="28"/>
        </w:rPr>
        <w:tab/>
        <w:t xml:space="preserve"> </w:t>
      </w:r>
      <w:r w:rsidR="001744A0">
        <w:rPr>
          <w:smallCaps/>
          <w:sz w:val="28"/>
        </w:rPr>
        <w:tab/>
      </w:r>
      <w:r>
        <w:rPr>
          <w:smallCaps/>
          <w:sz w:val="28"/>
        </w:rPr>
        <w:tab/>
      </w:r>
      <w:proofErr w:type="gramStart"/>
      <w:r>
        <w:rPr>
          <w:smallCaps/>
          <w:sz w:val="28"/>
        </w:rPr>
        <w:tab/>
      </w:r>
      <w:r w:rsidR="001744A0">
        <w:rPr>
          <w:smallCaps/>
          <w:sz w:val="28"/>
        </w:rPr>
        <w:t xml:space="preserve">  (</w:t>
      </w:r>
      <w:proofErr w:type="gramEnd"/>
      <w:r w:rsidR="001744A0">
        <w:rPr>
          <w:smallCaps/>
          <w:sz w:val="28"/>
        </w:rPr>
        <w:tab/>
        <w:t xml:space="preserve">    )</w:t>
      </w:r>
      <w:r w:rsidR="001744A0">
        <w:rPr>
          <w:smallCaps/>
          <w:sz w:val="28"/>
        </w:rPr>
        <w:tab/>
        <w:t xml:space="preserve">       -</w:t>
      </w:r>
    </w:p>
    <w:p w14:paraId="13B04052" w14:textId="77777777" w:rsidR="001744A0" w:rsidRDefault="001744A0" w:rsidP="00A638BE">
      <w:pPr>
        <w:ind w:left="180"/>
        <w:rPr>
          <w:b/>
          <w:bCs/>
          <w:smallCaps/>
          <w:sz w:val="20"/>
        </w:rPr>
      </w:pPr>
    </w:p>
    <w:p w14:paraId="6BA04009" w14:textId="77777777" w:rsidR="001744A0" w:rsidRDefault="00600938" w:rsidP="00A638BE">
      <w:pPr>
        <w:pStyle w:val="Heading1"/>
        <w:pBdr>
          <w:between w:val="none" w:sz="0" w:space="0" w:color="auto"/>
          <w:bar w:val="none" w:sz="0" w:color="auto"/>
        </w:pBdr>
        <w:ind w:left="180"/>
        <w:rPr>
          <w:smallCaps/>
        </w:rPr>
      </w:pPr>
      <w:r>
        <w:rPr>
          <w:smallCaps/>
        </w:rPr>
        <w:t>10</w:t>
      </w:r>
      <w:r w:rsidR="001744A0">
        <w:rPr>
          <w:smallCaps/>
        </w:rPr>
        <w:t>. E-mail Address</w:t>
      </w:r>
    </w:p>
    <w:p w14:paraId="7DC58696" w14:textId="3959AED3" w:rsidR="001744A0" w:rsidRPr="005F49D8" w:rsidRDefault="001C4105" w:rsidP="00A638BE">
      <w:pPr>
        <w:pBdr>
          <w:top w:val="single" w:sz="4" w:space="1" w:color="auto"/>
          <w:left w:val="single" w:sz="4" w:space="4" w:color="auto"/>
          <w:bottom w:val="single" w:sz="4" w:space="1" w:color="auto"/>
          <w:right w:val="single" w:sz="4" w:space="4" w:color="auto"/>
          <w:between w:val="single" w:sz="4" w:space="1" w:color="auto"/>
          <w:bar w:val="single" w:sz="4" w:color="auto"/>
        </w:pBdr>
        <w:ind w:left="180"/>
        <w:rPr>
          <w:sz w:val="22"/>
          <w:szCs w:val="22"/>
        </w:rPr>
      </w:pPr>
      <w:r w:rsidRPr="005F49D8">
        <w:rPr>
          <w:sz w:val="22"/>
          <w:szCs w:val="22"/>
        </w:rPr>
        <w:t>LJonesRenaud@gmail.com</w:t>
      </w:r>
    </w:p>
    <w:p w14:paraId="1DC9294C" w14:textId="77777777" w:rsidR="001744A0" w:rsidRDefault="001744A0" w:rsidP="00A638BE">
      <w:pPr>
        <w:ind w:left="180"/>
        <w:rPr>
          <w:b/>
          <w:bCs/>
          <w:sz w:val="20"/>
        </w:rPr>
      </w:pPr>
    </w:p>
    <w:p w14:paraId="49420560" w14:textId="77777777" w:rsidR="001744A0" w:rsidRDefault="001744A0" w:rsidP="00A638BE">
      <w:pPr>
        <w:ind w:left="180"/>
        <w:rPr>
          <w:b/>
          <w:bCs/>
          <w:smallCaps/>
          <w:sz w:val="20"/>
        </w:rPr>
      </w:pPr>
      <w:r>
        <w:rPr>
          <w:b/>
          <w:bCs/>
          <w:smallCaps/>
          <w:sz w:val="20"/>
        </w:rPr>
        <w:t>1</w:t>
      </w:r>
      <w:r w:rsidR="00600938">
        <w:rPr>
          <w:b/>
          <w:bCs/>
          <w:smallCaps/>
          <w:sz w:val="20"/>
        </w:rPr>
        <w:t>1</w:t>
      </w:r>
      <w:r>
        <w:rPr>
          <w:b/>
          <w:bCs/>
          <w:smallCaps/>
          <w:sz w:val="20"/>
        </w:rPr>
        <w:t>. Brief Description of Proposed Project/Activity</w:t>
      </w:r>
      <w:r w:rsidR="003849B1">
        <w:rPr>
          <w:b/>
          <w:bCs/>
          <w:smallCaps/>
          <w:sz w:val="20"/>
        </w:rPr>
        <w:t xml:space="preserve"> – Detailed Information on Separate Page (See Instructions)</w:t>
      </w:r>
    </w:p>
    <w:p w14:paraId="42186EEB" w14:textId="688E7DB9" w:rsidR="001C4105" w:rsidRPr="00960F99" w:rsidRDefault="000E2F55" w:rsidP="001C4105">
      <w:pPr>
        <w:pStyle w:val="Body"/>
        <w:rPr>
          <w:sz w:val="22"/>
          <w:szCs w:val="22"/>
        </w:rPr>
      </w:pPr>
      <w:r w:rsidRPr="00960F99">
        <w:rPr>
          <w:rFonts w:cs="Times New Roman"/>
          <w:sz w:val="22"/>
          <w:szCs w:val="22"/>
        </w:rPr>
        <w:t xml:space="preserve">The Miner Parent Teacher Organization (PTO) is requesting funds from ANC6a to </w:t>
      </w:r>
      <w:r w:rsidR="001C4105" w:rsidRPr="00960F99">
        <w:rPr>
          <w:rFonts w:cs="Times New Roman"/>
          <w:sz w:val="22"/>
          <w:szCs w:val="22"/>
        </w:rPr>
        <w:t xml:space="preserve">support the </w:t>
      </w:r>
      <w:r w:rsidR="00E72C47" w:rsidRPr="00960F99">
        <w:rPr>
          <w:rFonts w:cs="Times New Roman"/>
          <w:sz w:val="22"/>
          <w:szCs w:val="22"/>
        </w:rPr>
        <w:t>Miner Elementary S</w:t>
      </w:r>
      <w:r w:rsidR="001C4105" w:rsidRPr="00960F99">
        <w:rPr>
          <w:rFonts w:cs="Times New Roman"/>
          <w:sz w:val="22"/>
          <w:szCs w:val="22"/>
        </w:rPr>
        <w:t xml:space="preserve">chool </w:t>
      </w:r>
      <w:r w:rsidR="00E72C47" w:rsidRPr="00960F99">
        <w:rPr>
          <w:rFonts w:cs="Times New Roman"/>
          <w:sz w:val="22"/>
          <w:szCs w:val="22"/>
        </w:rPr>
        <w:t>Grounds I</w:t>
      </w:r>
      <w:r w:rsidR="001C4105" w:rsidRPr="00960F99">
        <w:rPr>
          <w:rFonts w:cs="Times New Roman"/>
          <w:sz w:val="22"/>
          <w:szCs w:val="22"/>
        </w:rPr>
        <w:t>mpro</w:t>
      </w:r>
      <w:r w:rsidR="00E72C47" w:rsidRPr="00960F99">
        <w:rPr>
          <w:rFonts w:cs="Times New Roman"/>
          <w:sz w:val="22"/>
          <w:szCs w:val="22"/>
        </w:rPr>
        <w:t>vement P</w:t>
      </w:r>
      <w:r w:rsidR="001C4105" w:rsidRPr="00960F99">
        <w:rPr>
          <w:rFonts w:cs="Times New Roman"/>
          <w:sz w:val="22"/>
          <w:szCs w:val="22"/>
        </w:rPr>
        <w:t xml:space="preserve">roject. We are </w:t>
      </w:r>
      <w:r w:rsidR="001C4105" w:rsidRPr="00960F99">
        <w:rPr>
          <w:sz w:val="22"/>
          <w:szCs w:val="22"/>
        </w:rPr>
        <w:t>purchasing picnic tables for the Miner Elementary School campus.</w:t>
      </w:r>
    </w:p>
    <w:p w14:paraId="3881312C" w14:textId="066A9666" w:rsidR="001744A0" w:rsidRDefault="001744A0" w:rsidP="001C4105">
      <w:pPr>
        <w:pStyle w:val="Body"/>
        <w:rPr>
          <w:b/>
          <w:bCs/>
          <w:smallCaps/>
          <w:sz w:val="20"/>
        </w:rPr>
      </w:pPr>
    </w:p>
    <w:p w14:paraId="4F48486A" w14:textId="77777777" w:rsidR="001744A0" w:rsidRDefault="001744A0" w:rsidP="00A638BE">
      <w:pPr>
        <w:pStyle w:val="Heading1"/>
        <w:pBdr>
          <w:between w:val="none" w:sz="0" w:space="0" w:color="auto"/>
          <w:bar w:val="none" w:sz="0" w:color="auto"/>
        </w:pBdr>
        <w:ind w:left="180"/>
        <w:rPr>
          <w:smallCaps/>
        </w:rPr>
      </w:pPr>
      <w:r>
        <w:rPr>
          <w:smallCaps/>
        </w:rPr>
        <w:t>1</w:t>
      </w:r>
      <w:r w:rsidR="00600938">
        <w:rPr>
          <w:smallCaps/>
        </w:rPr>
        <w:t>2</w:t>
      </w:r>
      <w:r>
        <w:rPr>
          <w:smallCaps/>
        </w:rPr>
        <w:t xml:space="preserve">. Projected Total Cost  </w:t>
      </w:r>
      <w:r>
        <w:rPr>
          <w:smallCaps/>
        </w:rPr>
        <w:tab/>
      </w:r>
      <w:r>
        <w:rPr>
          <w:smallCaps/>
        </w:rPr>
        <w:tab/>
      </w:r>
      <w:r>
        <w:rPr>
          <w:smallCaps/>
        </w:rPr>
        <w:tab/>
      </w:r>
      <w:r>
        <w:rPr>
          <w:smallCaps/>
        </w:rPr>
        <w:tab/>
      </w:r>
      <w:r>
        <w:rPr>
          <w:smallCaps/>
        </w:rPr>
        <w:tab/>
        <w:t>1</w:t>
      </w:r>
      <w:r w:rsidR="00600938">
        <w:rPr>
          <w:smallCaps/>
        </w:rPr>
        <w:t>3</w:t>
      </w:r>
      <w:r>
        <w:rPr>
          <w:smallCaps/>
        </w:rPr>
        <w:t>. Amount Requested</w:t>
      </w:r>
    </w:p>
    <w:p w14:paraId="230EE5C6" w14:textId="665BC1E2" w:rsidR="001744A0" w:rsidRPr="000178DB" w:rsidRDefault="001744A0" w:rsidP="00960F99">
      <w:pPr>
        <w:pBdr>
          <w:top w:val="single" w:sz="4" w:space="1" w:color="auto"/>
          <w:left w:val="single" w:sz="4" w:space="4" w:color="auto"/>
          <w:bottom w:val="single" w:sz="4" w:space="0" w:color="auto"/>
          <w:right w:val="single" w:sz="4" w:space="4" w:color="auto"/>
        </w:pBdr>
        <w:ind w:left="180"/>
        <w:rPr>
          <w:smallCaps/>
          <w:sz w:val="22"/>
          <w:szCs w:val="22"/>
        </w:rPr>
      </w:pPr>
      <w:r>
        <w:rPr>
          <w:b/>
          <w:bCs/>
          <w:smallCaps/>
          <w:sz w:val="28"/>
        </w:rPr>
        <w:tab/>
      </w:r>
      <w:r>
        <w:rPr>
          <w:smallCaps/>
          <w:sz w:val="28"/>
        </w:rPr>
        <w:tab/>
      </w:r>
      <w:r>
        <w:rPr>
          <w:smallCaps/>
          <w:sz w:val="28"/>
        </w:rPr>
        <w:tab/>
      </w:r>
      <w:r w:rsidR="000178DB" w:rsidRPr="000178DB">
        <w:rPr>
          <w:smallCaps/>
          <w:sz w:val="22"/>
          <w:szCs w:val="22"/>
        </w:rPr>
        <w:t>$3,899.47</w:t>
      </w:r>
      <w:r w:rsidR="000178DB" w:rsidRPr="000178DB">
        <w:rPr>
          <w:smallCaps/>
          <w:sz w:val="22"/>
          <w:szCs w:val="22"/>
        </w:rPr>
        <w:tab/>
      </w:r>
      <w:r w:rsidR="000178DB" w:rsidRPr="000178DB">
        <w:rPr>
          <w:smallCaps/>
          <w:sz w:val="22"/>
          <w:szCs w:val="22"/>
        </w:rPr>
        <w:tab/>
        <w:t xml:space="preserve">     </w:t>
      </w:r>
      <w:r w:rsidR="000178DB" w:rsidRPr="000178DB">
        <w:rPr>
          <w:smallCaps/>
          <w:sz w:val="22"/>
          <w:szCs w:val="22"/>
        </w:rPr>
        <w:tab/>
      </w:r>
      <w:r w:rsidR="000178DB" w:rsidRPr="000178DB">
        <w:rPr>
          <w:smallCaps/>
          <w:sz w:val="22"/>
          <w:szCs w:val="22"/>
        </w:rPr>
        <w:tab/>
        <w:t>$899.47</w:t>
      </w:r>
    </w:p>
    <w:p w14:paraId="0D91998D" w14:textId="77777777" w:rsidR="001744A0" w:rsidRDefault="001744A0" w:rsidP="00A638BE">
      <w:pPr>
        <w:ind w:left="180"/>
        <w:rPr>
          <w:smallCaps/>
          <w:sz w:val="20"/>
        </w:rPr>
      </w:pPr>
    </w:p>
    <w:p w14:paraId="25BC67AD" w14:textId="77777777" w:rsidR="001744A0" w:rsidRDefault="001744A0" w:rsidP="00A638BE">
      <w:pPr>
        <w:ind w:left="180"/>
        <w:rPr>
          <w:b/>
          <w:bCs/>
          <w:smallCaps/>
          <w:sz w:val="20"/>
        </w:rPr>
      </w:pPr>
      <w:r>
        <w:rPr>
          <w:b/>
          <w:bCs/>
          <w:smallCaps/>
          <w:sz w:val="20"/>
        </w:rPr>
        <w:t>1</w:t>
      </w:r>
      <w:r w:rsidR="00600938">
        <w:rPr>
          <w:b/>
          <w:bCs/>
          <w:smallCaps/>
          <w:sz w:val="20"/>
        </w:rPr>
        <w:t>4</w:t>
      </w:r>
      <w:r>
        <w:rPr>
          <w:b/>
          <w:bCs/>
          <w:smallCaps/>
          <w:sz w:val="20"/>
        </w:rPr>
        <w:t xml:space="preserve">. Other Sources of Funding </w:t>
      </w:r>
      <w:r w:rsidR="003849B1">
        <w:rPr>
          <w:b/>
          <w:bCs/>
          <w:smallCaps/>
          <w:sz w:val="20"/>
        </w:rPr>
        <w:t>(Brief) – Detailed Information Required on Separate Page (See Instructions)</w:t>
      </w:r>
    </w:p>
    <w:p w14:paraId="505B95BF" w14:textId="333E79F0" w:rsidR="003A6FB0" w:rsidRPr="00960F99" w:rsidRDefault="003A6FB0" w:rsidP="00A638BE">
      <w:pPr>
        <w:pBdr>
          <w:top w:val="single" w:sz="4" w:space="1" w:color="auto"/>
          <w:left w:val="single" w:sz="4" w:space="4" w:color="auto"/>
          <w:bottom w:val="single" w:sz="4" w:space="1" w:color="auto"/>
          <w:right w:val="single" w:sz="4" w:space="4" w:color="auto"/>
          <w:between w:val="single" w:sz="4" w:space="1" w:color="auto"/>
        </w:pBdr>
        <w:ind w:left="180"/>
        <w:rPr>
          <w:sz w:val="22"/>
          <w:szCs w:val="22"/>
        </w:rPr>
      </w:pPr>
      <w:r w:rsidRPr="00960F99">
        <w:rPr>
          <w:sz w:val="22"/>
          <w:szCs w:val="22"/>
        </w:rPr>
        <w:t>$2,500 from Capitol Hill Community Foundation, pending application for funding</w:t>
      </w:r>
    </w:p>
    <w:p w14:paraId="4AEC865E" w14:textId="032D5BEA" w:rsidR="001744A0" w:rsidRPr="00960F99" w:rsidRDefault="003A6FB0" w:rsidP="00A638BE">
      <w:pPr>
        <w:pBdr>
          <w:top w:val="single" w:sz="4" w:space="1" w:color="auto"/>
          <w:left w:val="single" w:sz="4" w:space="4" w:color="auto"/>
          <w:bottom w:val="single" w:sz="4" w:space="1" w:color="auto"/>
          <w:right w:val="single" w:sz="4" w:space="4" w:color="auto"/>
          <w:between w:val="single" w:sz="4" w:space="1" w:color="auto"/>
        </w:pBdr>
        <w:ind w:left="180"/>
        <w:rPr>
          <w:sz w:val="22"/>
          <w:szCs w:val="22"/>
        </w:rPr>
      </w:pPr>
      <w:r w:rsidRPr="00960F99">
        <w:rPr>
          <w:sz w:val="22"/>
          <w:szCs w:val="22"/>
        </w:rPr>
        <w:t>$500 from Miner PTO Fundraiser</w:t>
      </w:r>
      <w:r w:rsidR="00A01181" w:rsidRPr="00960F99">
        <w:rPr>
          <w:sz w:val="22"/>
          <w:szCs w:val="22"/>
        </w:rPr>
        <w:t xml:space="preserve">  </w:t>
      </w:r>
    </w:p>
    <w:p w14:paraId="6EEBAE9E" w14:textId="77777777" w:rsidR="001744A0" w:rsidRDefault="001744A0" w:rsidP="00A638BE">
      <w:pPr>
        <w:ind w:left="180"/>
        <w:rPr>
          <w:b/>
          <w:bCs/>
          <w:smallCaps/>
          <w:sz w:val="20"/>
        </w:rPr>
      </w:pPr>
    </w:p>
    <w:p w14:paraId="6296E7DF" w14:textId="77777777" w:rsidR="001744A0" w:rsidRDefault="001744A0" w:rsidP="00A638BE">
      <w:pPr>
        <w:ind w:left="180"/>
        <w:rPr>
          <w:b/>
          <w:bCs/>
          <w:smallCaps/>
          <w:sz w:val="20"/>
        </w:rPr>
      </w:pPr>
      <w:r>
        <w:rPr>
          <w:b/>
          <w:bCs/>
          <w:smallCaps/>
          <w:sz w:val="20"/>
        </w:rPr>
        <w:t>1</w:t>
      </w:r>
      <w:r w:rsidR="00600938">
        <w:rPr>
          <w:b/>
          <w:bCs/>
          <w:smallCaps/>
          <w:sz w:val="20"/>
        </w:rPr>
        <w:t>5</w:t>
      </w:r>
      <w:r>
        <w:rPr>
          <w:b/>
          <w:bCs/>
          <w:smallCaps/>
          <w:sz w:val="20"/>
        </w:rPr>
        <w:t>. Stat</w:t>
      </w:r>
      <w:r w:rsidR="003849B1">
        <w:rPr>
          <w:b/>
          <w:bCs/>
          <w:smallCaps/>
          <w:sz w:val="20"/>
        </w:rPr>
        <w:t>ement of Benefit (Brief Description) – Detailed Information required on Separate Page (See Instructions)</w:t>
      </w:r>
    </w:p>
    <w:p w14:paraId="524A353F" w14:textId="0A5E092C" w:rsidR="001744A0" w:rsidRPr="00960F99" w:rsidRDefault="003A6FB0" w:rsidP="00A638BE">
      <w:pPr>
        <w:pBdr>
          <w:top w:val="single" w:sz="4" w:space="1" w:color="auto"/>
          <w:left w:val="single" w:sz="4" w:space="4" w:color="auto"/>
          <w:bottom w:val="single" w:sz="4" w:space="1" w:color="auto"/>
          <w:right w:val="single" w:sz="4" w:space="4" w:color="auto"/>
          <w:between w:val="single" w:sz="4" w:space="1" w:color="auto"/>
        </w:pBdr>
        <w:ind w:left="180"/>
        <w:rPr>
          <w:sz w:val="22"/>
          <w:szCs w:val="22"/>
        </w:rPr>
      </w:pPr>
      <w:r w:rsidRPr="00960F99">
        <w:rPr>
          <w:sz w:val="22"/>
          <w:szCs w:val="22"/>
        </w:rPr>
        <w:t xml:space="preserve">This project will benefit all 330 Miner students plus </w:t>
      </w:r>
      <w:r w:rsidR="00A84656" w:rsidRPr="00960F99">
        <w:rPr>
          <w:sz w:val="22"/>
          <w:szCs w:val="22"/>
        </w:rPr>
        <w:t xml:space="preserve">their families, teachers, faculty, and members </w:t>
      </w:r>
      <w:r w:rsidRPr="00960F99">
        <w:rPr>
          <w:sz w:val="22"/>
          <w:szCs w:val="22"/>
        </w:rPr>
        <w:t>of the community who use the school campus.</w:t>
      </w:r>
      <w:r w:rsidR="002606D6" w:rsidRPr="00960F99">
        <w:rPr>
          <w:sz w:val="22"/>
          <w:szCs w:val="22"/>
        </w:rPr>
        <w:t xml:space="preserve"> </w:t>
      </w:r>
      <w:r w:rsidR="00FC05E1" w:rsidRPr="00453B5D">
        <w:rPr>
          <w:sz w:val="22"/>
          <w:szCs w:val="22"/>
        </w:rPr>
        <w:t>Miner ES is located within ANC 6A, the school is in-boundary for many ANC 6A families and a high percentage of students are ANC 6A residents</w:t>
      </w:r>
      <w:r w:rsidR="00FC05E1">
        <w:rPr>
          <w:sz w:val="22"/>
          <w:szCs w:val="22"/>
        </w:rPr>
        <w:t xml:space="preserve">. </w:t>
      </w:r>
      <w:r w:rsidR="002606D6" w:rsidRPr="00960F99">
        <w:rPr>
          <w:sz w:val="22"/>
          <w:szCs w:val="22"/>
        </w:rPr>
        <w:t xml:space="preserve">The picnic tables will create an environment that fosters community and supports outside learning. </w:t>
      </w:r>
      <w:r w:rsidR="000178DB" w:rsidRPr="000178DB">
        <w:rPr>
          <w:sz w:val="22"/>
          <w:szCs w:val="22"/>
        </w:rPr>
        <w:t>Two of the picnic tables will be accessible to people in wheelchairs and th</w:t>
      </w:r>
      <w:r w:rsidR="005F49D8">
        <w:rPr>
          <w:sz w:val="22"/>
          <w:szCs w:val="22"/>
        </w:rPr>
        <w:t xml:space="preserve">e other two will be accessible </w:t>
      </w:r>
      <w:r w:rsidR="000178DB" w:rsidRPr="000178DB">
        <w:rPr>
          <w:sz w:val="22"/>
          <w:szCs w:val="22"/>
        </w:rPr>
        <w:t xml:space="preserve">to young </w:t>
      </w:r>
      <w:proofErr w:type="gramStart"/>
      <w:r w:rsidR="000178DB" w:rsidRPr="000178DB">
        <w:rPr>
          <w:sz w:val="22"/>
          <w:szCs w:val="22"/>
        </w:rPr>
        <w:t>children.</w:t>
      </w:r>
      <w:r w:rsidR="009F2923" w:rsidRPr="00960F99">
        <w:rPr>
          <w:sz w:val="22"/>
          <w:szCs w:val="22"/>
        </w:rPr>
        <w:t>.</w:t>
      </w:r>
      <w:proofErr w:type="gramEnd"/>
      <w:r w:rsidR="009F2923" w:rsidRPr="00960F99">
        <w:rPr>
          <w:sz w:val="22"/>
          <w:szCs w:val="22"/>
        </w:rPr>
        <w:t xml:space="preserve"> </w:t>
      </w:r>
    </w:p>
    <w:tbl>
      <w:tblPr>
        <w:tblW w:w="5868" w:type="pct"/>
        <w:tblCellSpacing w:w="0" w:type="dxa"/>
        <w:tblInd w:w="-90" w:type="dxa"/>
        <w:tblCellMar>
          <w:left w:w="0" w:type="dxa"/>
          <w:right w:w="0" w:type="dxa"/>
        </w:tblCellMar>
        <w:tblLook w:val="04A0" w:firstRow="1" w:lastRow="0" w:firstColumn="1" w:lastColumn="0" w:noHBand="0" w:noVBand="1"/>
      </w:tblPr>
      <w:tblGrid>
        <w:gridCol w:w="80"/>
        <w:gridCol w:w="11291"/>
        <w:gridCol w:w="1304"/>
      </w:tblGrid>
      <w:tr w:rsidR="00600938" w14:paraId="441D2B2A" w14:textId="77777777" w:rsidTr="000E2F55">
        <w:trPr>
          <w:gridAfter w:val="1"/>
          <w:wAfter w:w="1304" w:type="dxa"/>
          <w:tblCellSpacing w:w="0" w:type="dxa"/>
        </w:trPr>
        <w:tc>
          <w:tcPr>
            <w:tcW w:w="11371" w:type="dxa"/>
            <w:gridSpan w:val="2"/>
            <w:vAlign w:val="center"/>
            <w:hideMark/>
          </w:tcPr>
          <w:p w14:paraId="30DBD92B" w14:textId="77777777" w:rsidR="00600938" w:rsidRDefault="0035044E" w:rsidP="00B75136">
            <w:pPr>
              <w:pStyle w:val="Heading2"/>
              <w:spacing w:line="210" w:lineRule="atLeast"/>
              <w:ind w:left="450" w:right="0" w:hanging="270"/>
            </w:pPr>
            <w:r>
              <w:t>++</w:t>
            </w:r>
            <w:r w:rsidR="00600938">
              <w:t xml:space="preserve"> Organizations exempt under 501(c)(3) but not required to request a ruling from the IRS ruling (see exce</w:t>
            </w:r>
            <w:r w:rsidR="00DE2653">
              <w:t xml:space="preserve">rpt from tax code </w:t>
            </w:r>
            <w:r w:rsidR="00600938">
              <w:t>below</w:t>
            </w:r>
            <w:r w:rsidR="00C12199">
              <w:t>) may</w:t>
            </w:r>
            <w:r w:rsidR="00600938">
              <w:t xml:space="preserve"> provide documentation (including a financial statement) demonstrating that they meet the criteria in lieu of providing an EIN</w:t>
            </w:r>
            <w:r w:rsidR="00DE2653">
              <w:t>.</w:t>
            </w:r>
          </w:p>
          <w:p w14:paraId="7D270974" w14:textId="77777777" w:rsidR="0035044E" w:rsidRPr="0035044E" w:rsidRDefault="0035044E" w:rsidP="00A638BE">
            <w:pPr>
              <w:ind w:left="180"/>
            </w:pPr>
          </w:p>
          <w:p w14:paraId="5DA2A83E" w14:textId="77777777" w:rsidR="00600938" w:rsidRDefault="00600938" w:rsidP="00A638BE">
            <w:pPr>
              <w:pStyle w:val="Heading2"/>
              <w:spacing w:line="210" w:lineRule="atLeast"/>
              <w:ind w:left="180" w:right="0"/>
            </w:pPr>
            <w:r>
              <w:t>Organizations Not Required to File Form 1023</w:t>
            </w:r>
          </w:p>
        </w:tc>
      </w:tr>
      <w:tr w:rsidR="00600938" w14:paraId="01117BB9" w14:textId="77777777" w:rsidTr="000E2F55">
        <w:trPr>
          <w:gridBefore w:val="1"/>
          <w:wBefore w:w="80" w:type="dxa"/>
          <w:tblCellSpacing w:w="0" w:type="dxa"/>
        </w:trPr>
        <w:tc>
          <w:tcPr>
            <w:tcW w:w="12595" w:type="dxa"/>
            <w:gridSpan w:val="2"/>
            <w:vAlign w:val="center"/>
            <w:hideMark/>
          </w:tcPr>
          <w:tbl>
            <w:tblPr>
              <w:tblW w:w="10845" w:type="dxa"/>
              <w:tblCellSpacing w:w="15" w:type="dxa"/>
              <w:tblCellMar>
                <w:top w:w="15" w:type="dxa"/>
                <w:left w:w="15" w:type="dxa"/>
                <w:bottom w:w="15" w:type="dxa"/>
                <w:right w:w="15" w:type="dxa"/>
              </w:tblCellMar>
              <w:tblLook w:val="04A0" w:firstRow="1" w:lastRow="0" w:firstColumn="1" w:lastColumn="0" w:noHBand="0" w:noVBand="1"/>
            </w:tblPr>
            <w:tblGrid>
              <w:gridCol w:w="10845"/>
            </w:tblGrid>
            <w:tr w:rsidR="00600938" w14:paraId="60796CA4" w14:textId="77777777" w:rsidTr="00AF2518">
              <w:trPr>
                <w:tblCellSpacing w:w="15" w:type="dxa"/>
              </w:trPr>
              <w:tc>
                <w:tcPr>
                  <w:tcW w:w="11808" w:type="dxa"/>
                  <w:vAlign w:val="center"/>
                  <w:hideMark/>
                </w:tcPr>
                <w:p w14:paraId="2E0DBF87" w14:textId="77777777" w:rsidR="008E3153" w:rsidRDefault="00600938" w:rsidP="00AF2518">
                  <w:pPr>
                    <w:pStyle w:val="NormalWeb"/>
                    <w:ind w:left="180"/>
                  </w:pPr>
                  <w:r w:rsidRPr="00A57D27">
                    <w:rPr>
                      <w:sz w:val="20"/>
                      <w:szCs w:val="20"/>
                    </w:rPr>
                    <w:t xml:space="preserve">Churches and organizations (other than private foundations) with annual gross receipts normally $5,000 or less are not required to file Form 1023 and obtain recognition of tax exemption for contributors' contributions to them to be tax deductible. Although there is no requirement to do so, many churches and small organizations seek IRS recognition because recognition assures contributors that contributions are deductible. For more information, see </w:t>
                  </w:r>
                  <w:hyperlink r:id="rId9" w:history="1">
                    <w:r w:rsidRPr="00A57D27">
                      <w:rPr>
                        <w:rStyle w:val="Hyperlink"/>
                        <w:sz w:val="20"/>
                        <w:szCs w:val="20"/>
                      </w:rPr>
                      <w:t>Publication 1828</w:t>
                    </w:r>
                  </w:hyperlink>
                  <w:r w:rsidRPr="00A57D27">
                    <w:rPr>
                      <w:sz w:val="20"/>
                      <w:szCs w:val="20"/>
                    </w:rPr>
                    <w:t xml:space="preserve">, </w:t>
                  </w:r>
                  <w:r w:rsidRPr="00A57D27">
                    <w:rPr>
                      <w:rStyle w:val="Emphasis"/>
                      <w:sz w:val="20"/>
                      <w:szCs w:val="20"/>
                    </w:rPr>
                    <w:t>Tax Guide for Churches and Religious Organizations</w:t>
                  </w:r>
                  <w:r w:rsidRPr="00A57D27">
                    <w:rPr>
                      <w:sz w:val="20"/>
                      <w:szCs w:val="20"/>
                    </w:rPr>
                    <w:t xml:space="preserve">, and </w:t>
                  </w:r>
                  <w:hyperlink r:id="rId10" w:history="1">
                    <w:r w:rsidRPr="00A57D27">
                      <w:rPr>
                        <w:rStyle w:val="Hyperlink"/>
                        <w:sz w:val="20"/>
                        <w:szCs w:val="20"/>
                      </w:rPr>
                      <w:t>Public Charity - Exemption Application</w:t>
                    </w:r>
                  </w:hyperlink>
                  <w:r w:rsidRPr="00A57D27">
                    <w:rPr>
                      <w:sz w:val="20"/>
                      <w:szCs w:val="20"/>
                    </w:rPr>
                    <w:t xml:space="preserve">.  To apply </w:t>
                  </w:r>
                  <w:hyperlink r:id="rId11" w:history="1">
                    <w:r w:rsidR="003849B1" w:rsidRPr="00A57D27">
                      <w:rPr>
                        <w:rStyle w:val="Hyperlink"/>
                        <w:sz w:val="20"/>
                        <w:szCs w:val="20"/>
                      </w:rPr>
                      <w:t>http://www.irs.gov/pub/irs-pdf/f1023.pdf</w:t>
                    </w:r>
                  </w:hyperlink>
                  <w:r w:rsidR="003849B1">
                    <w:t xml:space="preserve"> </w:t>
                  </w:r>
                </w:p>
              </w:tc>
            </w:tr>
          </w:tbl>
          <w:p w14:paraId="2D49BE2C" w14:textId="77777777" w:rsidR="00600938" w:rsidRDefault="00600938" w:rsidP="00A638BE">
            <w:pPr>
              <w:spacing w:line="210" w:lineRule="atLeast"/>
              <w:ind w:left="180"/>
              <w:rPr>
                <w:rFonts w:ascii="Arial" w:hAnsi="Arial" w:cs="Arial"/>
                <w:color w:val="000000"/>
                <w:sz w:val="18"/>
                <w:szCs w:val="18"/>
              </w:rPr>
            </w:pPr>
          </w:p>
        </w:tc>
      </w:tr>
    </w:tbl>
    <w:p w14:paraId="0AAC7F77" w14:textId="1844C4D6" w:rsidR="00FC05E1" w:rsidRPr="00FC05E1" w:rsidRDefault="009921FE" w:rsidP="00537A12">
      <w:pPr>
        <w:jc w:val="center"/>
        <w:rPr>
          <w:rFonts w:ascii="Arial" w:eastAsia="Calibri" w:hAnsi="Arial" w:cs="Arial"/>
          <w:sz w:val="20"/>
          <w:szCs w:val="20"/>
        </w:rPr>
      </w:pPr>
      <w:r>
        <w:rPr>
          <w:rFonts w:ascii="Arial" w:eastAsia="Calibri" w:hAnsi="Arial" w:cs="Arial"/>
          <w:sz w:val="20"/>
          <w:szCs w:val="20"/>
        </w:rPr>
        <w:br w:type="page"/>
      </w:r>
      <w:r w:rsidR="00FC05E1">
        <w:rPr>
          <w:rFonts w:ascii="Arial Bold"/>
        </w:rPr>
        <w:lastRenderedPageBreak/>
        <w:t>ANC6A Grant Proposal</w:t>
      </w:r>
    </w:p>
    <w:p w14:paraId="16A2A26B" w14:textId="77777777" w:rsidR="00FC05E1" w:rsidRDefault="00FC05E1" w:rsidP="00FC05E1">
      <w:pPr>
        <w:pStyle w:val="Body"/>
        <w:jc w:val="center"/>
        <w:rPr>
          <w:rFonts w:ascii="Arial Bold" w:eastAsia="Arial Bold" w:hAnsi="Arial Bold" w:cs="Arial Bold"/>
        </w:rPr>
      </w:pPr>
      <w:r>
        <w:rPr>
          <w:rFonts w:ascii="Arial Bold"/>
        </w:rPr>
        <w:t>Miner Parent Teacher Organization (PTO)</w:t>
      </w:r>
    </w:p>
    <w:p w14:paraId="783DA076" w14:textId="77777777" w:rsidR="00FC05E1" w:rsidRDefault="00FC05E1" w:rsidP="00FC05E1">
      <w:pPr>
        <w:pStyle w:val="Body"/>
        <w:jc w:val="center"/>
        <w:rPr>
          <w:rFonts w:ascii="Arial Bold" w:eastAsia="Arial Bold" w:hAnsi="Arial Bold" w:cs="Arial Bold"/>
        </w:rPr>
      </w:pPr>
      <w:r>
        <w:rPr>
          <w:rFonts w:ascii="Arial Bold"/>
        </w:rPr>
        <w:t>School Grounds Improvement Project</w:t>
      </w:r>
    </w:p>
    <w:p w14:paraId="6F41B48B" w14:textId="5EC45DC4" w:rsidR="00FC05E1" w:rsidRDefault="00FC05E1" w:rsidP="00FC05E1">
      <w:pPr>
        <w:pStyle w:val="Body"/>
        <w:jc w:val="center"/>
        <w:rPr>
          <w:rFonts w:ascii="Arial Bold" w:eastAsia="Arial Bold" w:hAnsi="Arial Bold" w:cs="Arial Bold"/>
        </w:rPr>
      </w:pPr>
      <w:r>
        <w:rPr>
          <w:rFonts w:ascii="Arial Bold"/>
        </w:rPr>
        <w:t xml:space="preserve">September </w:t>
      </w:r>
      <w:r w:rsidR="00537A12">
        <w:rPr>
          <w:rFonts w:ascii="Arial Bold"/>
        </w:rPr>
        <w:t>1</w:t>
      </w:r>
      <w:r>
        <w:rPr>
          <w:rFonts w:ascii="Arial Bold"/>
        </w:rPr>
        <w:t>8, 2017</w:t>
      </w:r>
    </w:p>
    <w:p w14:paraId="46B82511" w14:textId="77777777" w:rsidR="00FC05E1" w:rsidRDefault="00FC05E1" w:rsidP="00FC05E1">
      <w:pPr>
        <w:pStyle w:val="Body"/>
        <w:jc w:val="center"/>
        <w:rPr>
          <w:rFonts w:ascii="Arial Bold" w:eastAsia="Arial Bold" w:hAnsi="Arial Bold" w:cs="Arial Bold"/>
        </w:rPr>
      </w:pPr>
    </w:p>
    <w:p w14:paraId="2172DEA9" w14:textId="77777777" w:rsidR="00FC05E1" w:rsidRPr="002C1F72" w:rsidRDefault="00FC05E1" w:rsidP="00FC05E1">
      <w:pPr>
        <w:pStyle w:val="Body"/>
        <w:rPr>
          <w:rFonts w:ascii="Arial Bold" w:eastAsia="Arial Bold" w:hAnsi="Arial Bold" w:cs="Arial Bold"/>
          <w:b/>
          <w:sz w:val="22"/>
          <w:szCs w:val="22"/>
        </w:rPr>
      </w:pPr>
      <w:r w:rsidRPr="002C1F72">
        <w:rPr>
          <w:rFonts w:ascii="Arial Bold"/>
          <w:b/>
          <w:sz w:val="22"/>
          <w:szCs w:val="22"/>
        </w:rPr>
        <w:t>Project Description and Goals</w:t>
      </w:r>
    </w:p>
    <w:p w14:paraId="4ED4B8EF" w14:textId="77777777" w:rsidR="00FC05E1" w:rsidRDefault="00FC05E1" w:rsidP="00FC05E1">
      <w:pPr>
        <w:pStyle w:val="Body"/>
        <w:rPr>
          <w:rFonts w:ascii="Arial" w:eastAsia="Arial" w:hAnsi="Arial" w:cs="Arial"/>
          <w:i/>
          <w:iCs/>
          <w:sz w:val="21"/>
          <w:szCs w:val="21"/>
        </w:rPr>
      </w:pPr>
      <w:r>
        <w:rPr>
          <w:rFonts w:ascii="Arial"/>
          <w:i/>
          <w:iCs/>
          <w:sz w:val="21"/>
          <w:szCs w:val="21"/>
        </w:rPr>
        <w:t>Describe the proposed project/activity, what the organization wants to accomplish, and the intended beneficiaries of the project, i.e. seniors, students, community. Include a summary of the purpose and goals; a description of the location(s), and the process/activities, materials and volunteers required to complete the project.  These should be specific, measurable, attainable and relevant to ANC 6A.  Show that the services/benefits do not duplicate those already performed by the District Government.</w:t>
      </w:r>
    </w:p>
    <w:p w14:paraId="51C783DD" w14:textId="77777777" w:rsidR="00FC05E1" w:rsidRDefault="00FC05E1" w:rsidP="00FC05E1">
      <w:pPr>
        <w:pStyle w:val="Body"/>
        <w:rPr>
          <w:rFonts w:ascii="Arial" w:eastAsia="Arial" w:hAnsi="Arial" w:cs="Arial"/>
        </w:rPr>
      </w:pPr>
    </w:p>
    <w:p w14:paraId="47892B57" w14:textId="166CAC89" w:rsidR="00537A12" w:rsidRPr="00537A12" w:rsidRDefault="00537A12" w:rsidP="00537A12">
      <w:pPr>
        <w:pStyle w:val="Body"/>
        <w:rPr>
          <w:rFonts w:ascii="Arial"/>
          <w:sz w:val="22"/>
          <w:szCs w:val="22"/>
        </w:rPr>
      </w:pPr>
      <w:r w:rsidRPr="00537A12">
        <w:rPr>
          <w:rFonts w:ascii="Arial"/>
          <w:sz w:val="22"/>
          <w:szCs w:val="22"/>
        </w:rPr>
        <w:t>The Miner Parent Teacher Organization (PTO) is requesting funds from ANC</w:t>
      </w:r>
      <w:r>
        <w:rPr>
          <w:rFonts w:ascii="Arial"/>
          <w:sz w:val="22"/>
          <w:szCs w:val="22"/>
        </w:rPr>
        <w:t xml:space="preserve"> </w:t>
      </w:r>
      <w:r w:rsidRPr="00537A12">
        <w:rPr>
          <w:rFonts w:ascii="Arial"/>
          <w:sz w:val="22"/>
          <w:szCs w:val="22"/>
        </w:rPr>
        <w:t>6</w:t>
      </w:r>
      <w:r>
        <w:rPr>
          <w:rFonts w:ascii="Arial"/>
          <w:sz w:val="22"/>
          <w:szCs w:val="22"/>
        </w:rPr>
        <w:t>A</w:t>
      </w:r>
      <w:r w:rsidRPr="00537A12">
        <w:rPr>
          <w:rFonts w:ascii="Arial"/>
          <w:sz w:val="22"/>
          <w:szCs w:val="22"/>
        </w:rPr>
        <w:t xml:space="preserve"> to purchase four outdoor picnic tables and three outdoor benches for the Miner Elementary School campus grounds.</w:t>
      </w:r>
    </w:p>
    <w:p w14:paraId="74508E35" w14:textId="77777777" w:rsidR="00537A12" w:rsidRPr="00537A12" w:rsidRDefault="00537A12" w:rsidP="00537A12">
      <w:pPr>
        <w:pStyle w:val="Body"/>
        <w:rPr>
          <w:rFonts w:ascii="Arial"/>
          <w:sz w:val="22"/>
          <w:szCs w:val="22"/>
        </w:rPr>
      </w:pPr>
    </w:p>
    <w:p w14:paraId="516C6CC8" w14:textId="77777777" w:rsidR="00537A12" w:rsidRPr="00537A12" w:rsidRDefault="00537A12" w:rsidP="00537A12">
      <w:pPr>
        <w:pStyle w:val="Body"/>
        <w:rPr>
          <w:rFonts w:ascii="Arial"/>
          <w:sz w:val="22"/>
          <w:szCs w:val="22"/>
        </w:rPr>
      </w:pPr>
      <w:r w:rsidRPr="00537A12">
        <w:rPr>
          <w:rFonts w:ascii="Arial"/>
          <w:sz w:val="22"/>
          <w:szCs w:val="22"/>
        </w:rPr>
        <w:t xml:space="preserve">These items will help foster an eco-friendly environment at Miner Elementary School that encourages outside learning, builds a sense of community, and increases social engagement. Currently there are no picnic tables on the upper grade playgrounds and only one picnic table on the early childhood education (ECE) playground. There are not enough places for students, teachers, or parents to sit together when they are outside on the main playground. During community days, picnic tables would create a place for families to sit and talk to each other. During recess and aftercare, they could be a space for teachers and students to rest and build relationships with each other. Teachers need a place to sit to supervise the students when they are not playing with them. Currently, they bring chairs from the lunchroom outside since there is no place to sit. </w:t>
      </w:r>
    </w:p>
    <w:p w14:paraId="4796134A" w14:textId="77777777" w:rsidR="00537A12" w:rsidRPr="00537A12" w:rsidRDefault="00537A12" w:rsidP="00537A12">
      <w:pPr>
        <w:pStyle w:val="Body"/>
        <w:rPr>
          <w:rFonts w:ascii="Arial"/>
          <w:sz w:val="22"/>
          <w:szCs w:val="22"/>
        </w:rPr>
      </w:pPr>
    </w:p>
    <w:p w14:paraId="636EE788" w14:textId="28763645" w:rsidR="00537A12" w:rsidRPr="00537A12" w:rsidRDefault="00537A12" w:rsidP="00537A12">
      <w:pPr>
        <w:pStyle w:val="Body"/>
        <w:rPr>
          <w:rFonts w:ascii="Arial"/>
          <w:sz w:val="22"/>
          <w:szCs w:val="22"/>
        </w:rPr>
      </w:pPr>
      <w:r w:rsidRPr="00537A12">
        <w:rPr>
          <w:rFonts w:ascii="Arial"/>
          <w:sz w:val="22"/>
          <w:szCs w:val="22"/>
        </w:rPr>
        <w:t xml:space="preserve">We want the picnic tables to be accessible to everyone, including young children and people in wheelchairs. Therefore, we will purchase two universally accessible picnic tables so that students and family members whose mobility requires a wheelchair will be able to use the tables. We will purchase another two picnic tables that are the appropriate size for pre-school-aged children. One will go on the </w:t>
      </w:r>
      <w:r w:rsidRPr="00453B5D">
        <w:rPr>
          <w:rFonts w:ascii="Arial"/>
          <w:color w:val="auto"/>
          <w:sz w:val="22"/>
          <w:szCs w:val="22"/>
        </w:rPr>
        <w:t xml:space="preserve">Early Childhood Education </w:t>
      </w:r>
      <w:r>
        <w:rPr>
          <w:rFonts w:ascii="Arial"/>
          <w:sz w:val="22"/>
          <w:szCs w:val="22"/>
        </w:rPr>
        <w:t>(</w:t>
      </w:r>
      <w:r w:rsidRPr="00537A12">
        <w:rPr>
          <w:rFonts w:ascii="Arial"/>
          <w:sz w:val="22"/>
          <w:szCs w:val="22"/>
        </w:rPr>
        <w:t>ECE</w:t>
      </w:r>
      <w:r>
        <w:rPr>
          <w:rFonts w:ascii="Arial"/>
          <w:sz w:val="22"/>
          <w:szCs w:val="22"/>
        </w:rPr>
        <w:t>)</w:t>
      </w:r>
      <w:r w:rsidRPr="00537A12">
        <w:rPr>
          <w:rFonts w:ascii="Arial"/>
          <w:sz w:val="22"/>
          <w:szCs w:val="22"/>
        </w:rPr>
        <w:t xml:space="preserve"> playground and the other will go on the upper grade playground, so that there is a place for the pre-school children to sit during community days and weekend school-sponsored playdates.</w:t>
      </w:r>
    </w:p>
    <w:p w14:paraId="30B52A98" w14:textId="77777777" w:rsidR="00537A12" w:rsidRPr="00537A12" w:rsidRDefault="00537A12" w:rsidP="00537A12">
      <w:pPr>
        <w:pStyle w:val="Body"/>
        <w:rPr>
          <w:rFonts w:ascii="Arial"/>
          <w:sz w:val="22"/>
          <w:szCs w:val="22"/>
        </w:rPr>
      </w:pPr>
    </w:p>
    <w:p w14:paraId="312FC90F" w14:textId="2D9D22B3" w:rsidR="00537A12" w:rsidRPr="00537A12" w:rsidRDefault="00537A12" w:rsidP="00537A12">
      <w:pPr>
        <w:pStyle w:val="Body"/>
        <w:rPr>
          <w:rFonts w:ascii="Arial"/>
          <w:sz w:val="22"/>
          <w:szCs w:val="22"/>
        </w:rPr>
      </w:pPr>
      <w:r w:rsidRPr="00453B5D">
        <w:rPr>
          <w:rFonts w:ascii="Arial"/>
          <w:color w:val="auto"/>
          <w:sz w:val="22"/>
          <w:szCs w:val="22"/>
        </w:rPr>
        <w:t>Miner</w:t>
      </w:r>
      <w:r w:rsidRPr="00453B5D">
        <w:rPr>
          <w:rFonts w:ascii="Arial"/>
          <w:color w:val="auto"/>
          <w:sz w:val="22"/>
          <w:szCs w:val="22"/>
        </w:rPr>
        <w:t>’</w:t>
      </w:r>
      <w:r w:rsidRPr="00453B5D">
        <w:rPr>
          <w:rFonts w:ascii="Arial"/>
          <w:color w:val="auto"/>
          <w:sz w:val="22"/>
          <w:szCs w:val="22"/>
        </w:rPr>
        <w:t>s administration confirms that picnic tables and benches are not something that DC Department of General Services will provide for the school</w:t>
      </w:r>
      <w:r w:rsidRPr="00537A12">
        <w:rPr>
          <w:rFonts w:ascii="Arial"/>
          <w:sz w:val="22"/>
          <w:szCs w:val="22"/>
        </w:rPr>
        <w:t xml:space="preserve">, and there are no line items in our school budget from DCPS to purchase these items. </w:t>
      </w:r>
    </w:p>
    <w:p w14:paraId="51633D85" w14:textId="77777777" w:rsidR="00FC05E1" w:rsidRPr="00FC05E1" w:rsidRDefault="00FC05E1" w:rsidP="00FC05E1">
      <w:pPr>
        <w:pStyle w:val="Body"/>
        <w:rPr>
          <w:rFonts w:ascii="Arial"/>
          <w:sz w:val="22"/>
          <w:szCs w:val="22"/>
        </w:rPr>
      </w:pPr>
    </w:p>
    <w:p w14:paraId="21B47D96" w14:textId="77777777" w:rsidR="00FC05E1" w:rsidRDefault="00FC05E1" w:rsidP="00FC05E1">
      <w:pPr>
        <w:pStyle w:val="Body"/>
        <w:jc w:val="both"/>
        <w:rPr>
          <w:rFonts w:ascii="Arial Bold" w:eastAsia="Arial Bold" w:hAnsi="Arial Bold" w:cs="Arial Bold"/>
        </w:rPr>
      </w:pPr>
    </w:p>
    <w:p w14:paraId="2442AECC" w14:textId="77777777" w:rsidR="00FC05E1" w:rsidRPr="002C1F72" w:rsidRDefault="00FC05E1" w:rsidP="00FC05E1">
      <w:pPr>
        <w:pStyle w:val="Body"/>
        <w:jc w:val="both"/>
        <w:rPr>
          <w:rFonts w:ascii="Arial" w:eastAsia="Arial" w:hAnsi="Arial" w:cs="Arial"/>
          <w:b/>
        </w:rPr>
      </w:pPr>
      <w:r w:rsidRPr="002C1F72">
        <w:rPr>
          <w:rFonts w:ascii="Arial Bold"/>
          <w:b/>
        </w:rPr>
        <w:t>Statement of Benefit</w:t>
      </w:r>
    </w:p>
    <w:p w14:paraId="2D3890A4" w14:textId="77777777" w:rsidR="00FC05E1" w:rsidRDefault="00FC05E1" w:rsidP="00FC05E1">
      <w:pPr>
        <w:pStyle w:val="Body"/>
        <w:jc w:val="both"/>
        <w:rPr>
          <w:rFonts w:ascii="Arial" w:eastAsia="Arial" w:hAnsi="Arial" w:cs="Arial"/>
          <w:i/>
          <w:iCs/>
          <w:sz w:val="21"/>
          <w:szCs w:val="21"/>
        </w:rPr>
      </w:pPr>
      <w:r>
        <w:rPr>
          <w:rFonts w:ascii="Arial"/>
          <w:i/>
          <w:iCs/>
          <w:sz w:val="21"/>
          <w:szCs w:val="21"/>
        </w:rPr>
        <w:t xml:space="preserve">Describe the expected/desired short and long-term objective of the project, and the anticipated benefit of the project to the target audience, i.e. seniors, public space, the environment, students.  Explain how the project will be deemed </w:t>
      </w:r>
      <w:r>
        <w:rPr>
          <w:i/>
          <w:iCs/>
          <w:sz w:val="21"/>
          <w:szCs w:val="21"/>
        </w:rPr>
        <w:t>‘</w:t>
      </w:r>
      <w:r>
        <w:rPr>
          <w:rFonts w:ascii="Arial"/>
          <w:i/>
          <w:iCs/>
          <w:sz w:val="21"/>
          <w:szCs w:val="21"/>
        </w:rPr>
        <w:t>successful</w:t>
      </w:r>
      <w:r>
        <w:rPr>
          <w:i/>
          <w:iCs/>
          <w:sz w:val="21"/>
          <w:szCs w:val="21"/>
        </w:rPr>
        <w:t>’</w:t>
      </w:r>
      <w:r>
        <w:rPr>
          <w:rFonts w:ascii="Arial"/>
          <w:i/>
          <w:iCs/>
          <w:sz w:val="21"/>
          <w:szCs w:val="21"/>
        </w:rPr>
        <w:t>, i.e. by the number of participants; by collecting public comments, enrollment figures, etc.  Outline how this benefit will be documented in the required Final Project Report, i.e. survey, photos/videos, artwork, letters/testimonials, news clippings, participant or beneficiary interviews, etc.</w:t>
      </w:r>
    </w:p>
    <w:p w14:paraId="6E11B6D2" w14:textId="77777777" w:rsidR="00FC05E1" w:rsidRDefault="00FC05E1" w:rsidP="00FC05E1">
      <w:pPr>
        <w:pStyle w:val="Body"/>
        <w:rPr>
          <w:rFonts w:ascii="Arial" w:eastAsia="Arial" w:hAnsi="Arial" w:cs="Arial"/>
        </w:rPr>
      </w:pPr>
    </w:p>
    <w:p w14:paraId="389F8EED" w14:textId="77777777" w:rsidR="00FC05E1" w:rsidRPr="00FC05E1" w:rsidRDefault="00FC05E1" w:rsidP="00FC05E1">
      <w:pPr>
        <w:pStyle w:val="Body"/>
        <w:rPr>
          <w:rFonts w:ascii="Arial"/>
          <w:sz w:val="22"/>
          <w:szCs w:val="22"/>
        </w:rPr>
      </w:pPr>
      <w:r w:rsidRPr="00FC05E1">
        <w:rPr>
          <w:rFonts w:ascii="Arial"/>
          <w:sz w:val="22"/>
          <w:szCs w:val="22"/>
        </w:rPr>
        <w:t>This project will benefit all 330 Miner students plus their families</w:t>
      </w:r>
      <w:r w:rsidRPr="00FC05E1">
        <w:rPr>
          <w:rFonts w:ascii="Arial" w:hAnsi="Arial" w:cs="Arial"/>
          <w:sz w:val="22"/>
          <w:szCs w:val="22"/>
        </w:rPr>
        <w:t xml:space="preserve">, teachers, faculty, </w:t>
      </w:r>
      <w:r w:rsidRPr="00FC05E1">
        <w:rPr>
          <w:rFonts w:ascii="Arial"/>
          <w:sz w:val="22"/>
          <w:szCs w:val="22"/>
        </w:rPr>
        <w:t xml:space="preserve">and members of the community who use the school campus. Miner has had declining enrollment for the past several years. Our enrollment decreased from around 380 in the 2016-17 school year to 330. We need support from our neighborhood partners to build a stronger school community. </w:t>
      </w:r>
    </w:p>
    <w:p w14:paraId="5C3ADEA8" w14:textId="77777777" w:rsidR="00FC05E1" w:rsidRPr="00FC05E1" w:rsidRDefault="00FC05E1" w:rsidP="00FC05E1">
      <w:pPr>
        <w:pStyle w:val="Body"/>
        <w:rPr>
          <w:rFonts w:ascii="Arial"/>
          <w:sz w:val="22"/>
          <w:szCs w:val="22"/>
        </w:rPr>
      </w:pPr>
    </w:p>
    <w:p w14:paraId="597CB496" w14:textId="70ED23EE" w:rsidR="00FC05E1" w:rsidRPr="00FC05E1" w:rsidRDefault="00FC05E1" w:rsidP="00FC05E1">
      <w:pPr>
        <w:pStyle w:val="Body"/>
        <w:rPr>
          <w:rFonts w:ascii="Arial" w:eastAsia="Arial" w:hAnsi="Arial" w:cs="Arial"/>
          <w:sz w:val="22"/>
          <w:szCs w:val="22"/>
        </w:rPr>
      </w:pPr>
      <w:r w:rsidRPr="00FC05E1">
        <w:rPr>
          <w:rFonts w:ascii="Arial"/>
          <w:sz w:val="22"/>
          <w:szCs w:val="22"/>
        </w:rPr>
        <w:t xml:space="preserve"> The PTO will document the success through photos of Miner students and their families sitting at the picnic tables and enjoying each other</w:t>
      </w:r>
      <w:r w:rsidRPr="00FC05E1">
        <w:rPr>
          <w:rFonts w:ascii="Arial Unicode MS"/>
          <w:sz w:val="22"/>
          <w:szCs w:val="22"/>
        </w:rPr>
        <w:t>’</w:t>
      </w:r>
      <w:r w:rsidRPr="00FC05E1">
        <w:rPr>
          <w:rFonts w:ascii="Arial"/>
          <w:sz w:val="22"/>
          <w:szCs w:val="22"/>
        </w:rPr>
        <w:t xml:space="preserve">s company. </w:t>
      </w:r>
      <w:r w:rsidR="00537A12" w:rsidRPr="00537A12">
        <w:rPr>
          <w:rFonts w:ascii="Arial"/>
          <w:sz w:val="22"/>
          <w:szCs w:val="22"/>
        </w:rPr>
        <w:t>The PTO and Miner Elementary faculty will also document art and science projects that can be conducted while using the picnic tables. By allowing students to participate in various projects and classroom lessons outside of the school walls can be more impactful in learning and academic growth. The faculty and staff will document the increase in student engagement during participation of such assignments.</w:t>
      </w:r>
    </w:p>
    <w:p w14:paraId="2028CB5E" w14:textId="77777777" w:rsidR="00FC05E1" w:rsidRPr="00FC05E1" w:rsidRDefault="00FC05E1" w:rsidP="00FC05E1">
      <w:pPr>
        <w:pStyle w:val="Body"/>
        <w:rPr>
          <w:rFonts w:ascii="Arial" w:eastAsia="Arial" w:hAnsi="Arial" w:cs="Arial"/>
          <w:sz w:val="22"/>
          <w:szCs w:val="22"/>
        </w:rPr>
      </w:pPr>
    </w:p>
    <w:p w14:paraId="402C18D7" w14:textId="77777777" w:rsidR="00FC05E1" w:rsidRPr="00FC05E1" w:rsidRDefault="00FC05E1" w:rsidP="00FC05E1">
      <w:pPr>
        <w:pStyle w:val="Body"/>
        <w:jc w:val="both"/>
        <w:rPr>
          <w:rFonts w:ascii="Arial Bold" w:eastAsia="Arial Bold" w:hAnsi="Arial Bold" w:cs="Arial Bold"/>
          <w:sz w:val="22"/>
          <w:szCs w:val="22"/>
        </w:rPr>
      </w:pPr>
    </w:p>
    <w:p w14:paraId="76C1D0C3" w14:textId="77777777" w:rsidR="00FC05E1" w:rsidRPr="002C1F72" w:rsidRDefault="00FC05E1" w:rsidP="00FC05E1">
      <w:pPr>
        <w:pStyle w:val="Body"/>
        <w:jc w:val="both"/>
        <w:rPr>
          <w:rFonts w:ascii="Arial Bold" w:eastAsia="Arial Bold" w:hAnsi="Arial Bold" w:cs="Arial Bold"/>
          <w:b/>
        </w:rPr>
      </w:pPr>
      <w:r w:rsidRPr="002C1F72">
        <w:rPr>
          <w:rFonts w:ascii="Arial Bold"/>
          <w:b/>
          <w:lang w:val="da-DK"/>
        </w:rPr>
        <w:t>Timeline</w:t>
      </w:r>
    </w:p>
    <w:p w14:paraId="0472AED2" w14:textId="77777777" w:rsidR="00FC05E1" w:rsidRDefault="00FC05E1" w:rsidP="00FC05E1">
      <w:pPr>
        <w:pStyle w:val="Body"/>
        <w:jc w:val="both"/>
        <w:rPr>
          <w:rFonts w:ascii="Arial" w:eastAsia="Arial" w:hAnsi="Arial" w:cs="Arial"/>
          <w:i/>
          <w:iCs/>
          <w:sz w:val="21"/>
          <w:szCs w:val="21"/>
        </w:rPr>
      </w:pPr>
      <w:r>
        <w:rPr>
          <w:rFonts w:ascii="Arial"/>
          <w:i/>
          <w:iCs/>
          <w:sz w:val="21"/>
          <w:szCs w:val="21"/>
        </w:rPr>
        <w:t>Include the expected start and completion dates and significant milestones.</w:t>
      </w:r>
    </w:p>
    <w:p w14:paraId="3EA96A02" w14:textId="4324734B" w:rsidR="00FC05E1" w:rsidRPr="00FC05E1" w:rsidRDefault="00537A12" w:rsidP="00FC05E1">
      <w:pPr>
        <w:pStyle w:val="Body"/>
        <w:rPr>
          <w:rFonts w:ascii="Arial" w:eastAsia="Arial" w:hAnsi="Arial" w:cs="Arial"/>
          <w:sz w:val="22"/>
          <w:szCs w:val="22"/>
        </w:rPr>
      </w:pPr>
      <w:r w:rsidRPr="00537A12">
        <w:rPr>
          <w:rFonts w:ascii="Arial"/>
          <w:sz w:val="22"/>
          <w:szCs w:val="22"/>
        </w:rPr>
        <w:t>Upon being awarded the grant, the picnic tables and benches will be purchased within two weeks. Additionally, upon receiving notice that Miner is awarded the grant, the PTO will solicit volunteers during the monthly general body meeting. The volunteers will be responsible for receiving and assembling the picnic tables and benches for placement on the playgrounds.</w:t>
      </w:r>
    </w:p>
    <w:p w14:paraId="04549FA7" w14:textId="77777777" w:rsidR="00FC05E1" w:rsidRPr="00FC05E1" w:rsidRDefault="00FC05E1" w:rsidP="00FC05E1">
      <w:pPr>
        <w:pStyle w:val="Body"/>
        <w:rPr>
          <w:rFonts w:ascii="Arial" w:eastAsia="Arial" w:hAnsi="Arial" w:cs="Arial"/>
          <w:sz w:val="22"/>
          <w:szCs w:val="22"/>
        </w:rPr>
      </w:pPr>
    </w:p>
    <w:p w14:paraId="1333BABC" w14:textId="7B90E102" w:rsidR="00FC05E1" w:rsidRPr="00FC05E1" w:rsidRDefault="00FC05E1" w:rsidP="00FC05E1">
      <w:pPr>
        <w:pStyle w:val="Body"/>
        <w:rPr>
          <w:rFonts w:ascii="Arial" w:eastAsia="Arial" w:hAnsi="Arial" w:cs="Arial"/>
          <w:sz w:val="22"/>
          <w:szCs w:val="22"/>
        </w:rPr>
      </w:pPr>
      <w:r w:rsidRPr="00FC05E1">
        <w:rPr>
          <w:rFonts w:ascii="Arial"/>
          <w:sz w:val="22"/>
          <w:szCs w:val="22"/>
        </w:rPr>
        <w:t>The goal is to have the items available for use as soon as possible.</w:t>
      </w:r>
    </w:p>
    <w:p w14:paraId="428F864E" w14:textId="77777777" w:rsidR="00FC05E1" w:rsidRDefault="00FC05E1" w:rsidP="00FC05E1">
      <w:pPr>
        <w:pStyle w:val="Body"/>
        <w:jc w:val="both"/>
        <w:rPr>
          <w:rFonts w:ascii="Arial Bold" w:eastAsia="Arial Bold" w:hAnsi="Arial Bold" w:cs="Arial Bold"/>
        </w:rPr>
      </w:pPr>
    </w:p>
    <w:p w14:paraId="1720272B" w14:textId="77777777" w:rsidR="00FC05E1" w:rsidRPr="002C1F72" w:rsidRDefault="00FC05E1" w:rsidP="00FC05E1">
      <w:pPr>
        <w:pStyle w:val="Body"/>
        <w:jc w:val="both"/>
        <w:rPr>
          <w:rFonts w:ascii="Arial Bold" w:eastAsia="Arial Bold" w:hAnsi="Arial Bold" w:cs="Arial Bold"/>
          <w:b/>
        </w:rPr>
      </w:pPr>
      <w:r w:rsidRPr="002C1F72">
        <w:rPr>
          <w:rFonts w:ascii="Arial Bold"/>
          <w:b/>
        </w:rPr>
        <w:t>Description of the requesting organization</w:t>
      </w:r>
    </w:p>
    <w:p w14:paraId="478B6560" w14:textId="77777777" w:rsidR="00FC05E1" w:rsidRDefault="00FC05E1" w:rsidP="00FC05E1">
      <w:pPr>
        <w:pStyle w:val="Body"/>
        <w:jc w:val="both"/>
        <w:rPr>
          <w:rFonts w:ascii="Arial" w:eastAsia="Arial" w:hAnsi="Arial" w:cs="Arial"/>
          <w:i/>
          <w:iCs/>
          <w:sz w:val="21"/>
          <w:szCs w:val="21"/>
        </w:rPr>
      </w:pPr>
      <w:r>
        <w:rPr>
          <w:rFonts w:ascii="Arial"/>
          <w:i/>
          <w:iCs/>
          <w:sz w:val="21"/>
          <w:szCs w:val="21"/>
        </w:rPr>
        <w:t xml:space="preserve">Describe the purpose of the organization, how it currently serves ANC 6A residents, and any prior experience with similar projects.  Describe the leadership/membership and how they will participate.  If partnering with another group, include contact information and a description of the organization and any pertinent experience. </w:t>
      </w:r>
    </w:p>
    <w:p w14:paraId="49BCFC06" w14:textId="77777777" w:rsidR="00FC05E1" w:rsidRDefault="00FC05E1" w:rsidP="00FC05E1">
      <w:pPr>
        <w:pStyle w:val="Body"/>
        <w:jc w:val="both"/>
        <w:rPr>
          <w:rFonts w:ascii="Arial" w:eastAsia="Arial" w:hAnsi="Arial" w:cs="Arial"/>
          <w:sz w:val="28"/>
          <w:szCs w:val="28"/>
        </w:rPr>
      </w:pPr>
    </w:p>
    <w:p w14:paraId="721D5E73" w14:textId="0CCA16AF" w:rsidR="00FC05E1" w:rsidRPr="00FC05E1" w:rsidRDefault="00FC05E1" w:rsidP="00FC05E1">
      <w:pPr>
        <w:pStyle w:val="Heading"/>
        <w:rPr>
          <w:rFonts w:ascii="Arial" w:eastAsia="Arial" w:hAnsi="Arial" w:cs="Arial"/>
        </w:rPr>
      </w:pPr>
      <w:r w:rsidRPr="00FC05E1">
        <w:rPr>
          <w:rFonts w:ascii="Arial"/>
        </w:rPr>
        <w:t>The Miner Parent Teacher Organization (PTO) is a 501C3 non-profit organization made up of families, educators, and staff who work together to support the students at Miner Elementary School. Miner is within the ANC</w:t>
      </w:r>
      <w:r>
        <w:rPr>
          <w:rFonts w:ascii="Arial"/>
        </w:rPr>
        <w:t xml:space="preserve"> </w:t>
      </w:r>
      <w:r w:rsidRPr="00FC05E1">
        <w:rPr>
          <w:rFonts w:ascii="Arial"/>
        </w:rPr>
        <w:t>6</w:t>
      </w:r>
      <w:r>
        <w:rPr>
          <w:rFonts w:ascii="Arial"/>
        </w:rPr>
        <w:t>A</w:t>
      </w:r>
      <w:r w:rsidRPr="00FC05E1">
        <w:rPr>
          <w:rFonts w:ascii="Arial"/>
        </w:rPr>
        <w:t xml:space="preserve"> boundaries and serves a student body of nearly 400 students. Miner is a Title 1 school with a high percentage of students from low-income families. Given this challenging background, the Miner PTO plays an important role in providing additional support, financial resources, and positive experiences for the students, families, teachers and staff who are part of the school family.</w:t>
      </w:r>
    </w:p>
    <w:p w14:paraId="6BBD4DAC" w14:textId="77777777" w:rsidR="00FC05E1" w:rsidRPr="00FC05E1" w:rsidRDefault="00FC05E1" w:rsidP="00FC05E1">
      <w:pPr>
        <w:pStyle w:val="Heading"/>
        <w:rPr>
          <w:rFonts w:ascii="Arial" w:eastAsia="Arial" w:hAnsi="Arial" w:cs="Arial"/>
        </w:rPr>
      </w:pPr>
      <w:r w:rsidRPr="00FC05E1">
        <w:rPr>
          <w:rFonts w:ascii="Arial"/>
        </w:rPr>
        <w:t>The PTO</w:t>
      </w:r>
      <w:r w:rsidRPr="00FC05E1">
        <w:rPr>
          <w:rFonts w:ascii="Arial Unicode MS" w:hAnsi="Arial Bold"/>
        </w:rPr>
        <w:t>’</w:t>
      </w:r>
      <w:r w:rsidRPr="00FC05E1">
        <w:rPr>
          <w:rFonts w:ascii="Arial"/>
        </w:rPr>
        <w:t>s objectives are to enhance and support the educational experience at Miner; to develop a closer connection between school and home by encouraging family and teacher involvement; and to improve the academic and social environment at Miner through volunteer and financial support. Over the past two years the PTO has grown immensely in parental, teacher, and staff participation and engagement, as well as in the resources it provides to students, teachers, and families in need. The PTO is made up entirely of volunteers; there are no paid staff.</w:t>
      </w:r>
    </w:p>
    <w:p w14:paraId="5859AEE7" w14:textId="77777777" w:rsidR="00FC05E1" w:rsidRPr="00FC05E1" w:rsidRDefault="00FC05E1" w:rsidP="00FC05E1">
      <w:pPr>
        <w:pStyle w:val="Heading"/>
        <w:rPr>
          <w:rFonts w:ascii="Arial" w:eastAsia="Arial" w:hAnsi="Arial" w:cs="Arial"/>
        </w:rPr>
      </w:pPr>
      <w:r w:rsidRPr="00FC05E1">
        <w:rPr>
          <w:rFonts w:ascii="Arial"/>
        </w:rPr>
        <w:t xml:space="preserve">To achieve its mission and objectives, the Miner PTO implements a range of activities. Family engagement activities </w:t>
      </w:r>
      <w:r w:rsidRPr="00FC05E1">
        <w:rPr>
          <w:rFonts w:ascii="Arial Unicode MS" w:hAnsi="Arial Bold"/>
        </w:rPr>
        <w:t>–</w:t>
      </w:r>
      <w:r w:rsidRPr="00FC05E1">
        <w:rPr>
          <w:rFonts w:ascii="Arial Unicode MS" w:hAnsi="Arial Bold"/>
        </w:rPr>
        <w:t xml:space="preserve"> </w:t>
      </w:r>
      <w:r w:rsidRPr="00FC05E1">
        <w:rPr>
          <w:rFonts w:ascii="Arial"/>
        </w:rPr>
        <w:t xml:space="preserve">such as family picnics, festivals, clothing drives, and food drives </w:t>
      </w:r>
      <w:r w:rsidRPr="00FC05E1">
        <w:rPr>
          <w:rFonts w:ascii="Arial Unicode MS" w:hAnsi="Arial Bold"/>
        </w:rPr>
        <w:t>–</w:t>
      </w:r>
      <w:r w:rsidRPr="00FC05E1">
        <w:rPr>
          <w:rFonts w:ascii="Arial Unicode MS" w:hAnsi="Arial Bold"/>
        </w:rPr>
        <w:t xml:space="preserve"> </w:t>
      </w:r>
      <w:r w:rsidRPr="00FC05E1">
        <w:rPr>
          <w:rFonts w:ascii="Arial"/>
        </w:rPr>
        <w:t>foster a sense of community by providing fun ways for families to connect while also helping those in need. The PTO raises funds to support field trips, its fruit and vegetable garden, afterschool clubs, books and technology for the school library, participation in spelling bees and other competitions, and more. The PTO also sponsors teacher appreciation activities to show the community</w:t>
      </w:r>
      <w:r w:rsidRPr="00FC05E1">
        <w:rPr>
          <w:rFonts w:ascii="Arial Unicode MS" w:hAnsi="Arial Bold"/>
        </w:rPr>
        <w:t>’</w:t>
      </w:r>
      <w:r w:rsidRPr="00FC05E1">
        <w:rPr>
          <w:rFonts w:ascii="Arial"/>
        </w:rPr>
        <w:t>s support and gratitude to Miner</w:t>
      </w:r>
      <w:r w:rsidRPr="00FC05E1">
        <w:rPr>
          <w:rFonts w:ascii="Arial Unicode MS" w:hAnsi="Arial Bold"/>
        </w:rPr>
        <w:t>’</w:t>
      </w:r>
      <w:r w:rsidRPr="00FC05E1">
        <w:rPr>
          <w:rFonts w:ascii="Arial"/>
        </w:rPr>
        <w:t xml:space="preserve">s administration, staff and teachers. </w:t>
      </w:r>
    </w:p>
    <w:p w14:paraId="62497B02" w14:textId="49FFF038" w:rsidR="00FC05E1" w:rsidRPr="00FC05E1" w:rsidRDefault="00FC05E1" w:rsidP="00FC05E1">
      <w:pPr>
        <w:pStyle w:val="Body"/>
        <w:rPr>
          <w:rFonts w:ascii="Arial" w:eastAsia="Arial" w:hAnsi="Arial" w:cs="Arial"/>
          <w:sz w:val="22"/>
          <w:szCs w:val="22"/>
        </w:rPr>
      </w:pPr>
      <w:r w:rsidRPr="00FC05E1">
        <w:rPr>
          <w:rFonts w:ascii="Arial"/>
          <w:sz w:val="22"/>
          <w:szCs w:val="22"/>
        </w:rPr>
        <w:t>In December of 2015, the Miner PTO was approved to receive an ANC</w:t>
      </w:r>
      <w:r>
        <w:rPr>
          <w:rFonts w:ascii="Arial"/>
          <w:sz w:val="22"/>
          <w:szCs w:val="22"/>
        </w:rPr>
        <w:t xml:space="preserve"> </w:t>
      </w:r>
      <w:r w:rsidRPr="00FC05E1">
        <w:rPr>
          <w:rFonts w:ascii="Arial"/>
          <w:sz w:val="22"/>
          <w:szCs w:val="22"/>
        </w:rPr>
        <w:t>6</w:t>
      </w:r>
      <w:r>
        <w:rPr>
          <w:rFonts w:ascii="Arial"/>
          <w:sz w:val="22"/>
          <w:szCs w:val="22"/>
        </w:rPr>
        <w:t>A</w:t>
      </w:r>
      <w:r w:rsidRPr="00FC05E1">
        <w:rPr>
          <w:rFonts w:ascii="Arial"/>
          <w:sz w:val="22"/>
          <w:szCs w:val="22"/>
        </w:rPr>
        <w:t xml:space="preserve"> community grant to fund promotional materials to enable Miner to better and more effectively conduct outreach and promote Miner throughout the community. The final report for that project was submitted on November 15, 2016.</w:t>
      </w:r>
    </w:p>
    <w:p w14:paraId="3800D737" w14:textId="77777777" w:rsidR="00FC05E1" w:rsidRDefault="00FC05E1" w:rsidP="00FC05E1">
      <w:pPr>
        <w:pStyle w:val="Body"/>
        <w:jc w:val="both"/>
        <w:rPr>
          <w:rFonts w:ascii="Arial Bold" w:eastAsia="Arial Bold" w:hAnsi="Arial Bold" w:cs="Arial Bold"/>
        </w:rPr>
      </w:pPr>
    </w:p>
    <w:p w14:paraId="134D2A81" w14:textId="77777777" w:rsidR="00FC05E1" w:rsidRPr="002C1F72" w:rsidRDefault="00FC05E1" w:rsidP="00FC05E1">
      <w:pPr>
        <w:pStyle w:val="Body"/>
        <w:jc w:val="both"/>
        <w:rPr>
          <w:rFonts w:ascii="Arial Bold" w:eastAsia="Arial Bold" w:hAnsi="Arial Bold" w:cs="Arial Bold"/>
          <w:b/>
        </w:rPr>
      </w:pPr>
      <w:r w:rsidRPr="002C1F72">
        <w:rPr>
          <w:rFonts w:ascii="Arial Bold"/>
          <w:b/>
        </w:rPr>
        <w:t>Other Materials</w:t>
      </w:r>
    </w:p>
    <w:p w14:paraId="12646252" w14:textId="77777777" w:rsidR="00FC05E1" w:rsidRDefault="00FC05E1" w:rsidP="00FC05E1">
      <w:pPr>
        <w:pStyle w:val="Body"/>
        <w:jc w:val="both"/>
        <w:rPr>
          <w:rFonts w:ascii="Arial" w:eastAsia="Arial" w:hAnsi="Arial" w:cs="Arial"/>
          <w:i/>
          <w:iCs/>
          <w:sz w:val="22"/>
          <w:szCs w:val="22"/>
        </w:rPr>
      </w:pPr>
      <w:r>
        <w:rPr>
          <w:rFonts w:ascii="Arial"/>
          <w:i/>
          <w:iCs/>
          <w:sz w:val="22"/>
          <w:szCs w:val="22"/>
        </w:rPr>
        <w:t xml:space="preserve">Provide examples of similar projects, photos of project site, newspaper clippings, architectural drawings, descriptions of products/materials, screen grabs etc.  Scan the items in PDF format and email with the application package. </w:t>
      </w:r>
    </w:p>
    <w:p w14:paraId="301C93E5" w14:textId="77777777" w:rsidR="00FC05E1" w:rsidRDefault="00FC05E1" w:rsidP="00FC05E1">
      <w:pPr>
        <w:pStyle w:val="Body"/>
        <w:rPr>
          <w:rFonts w:ascii="Arial" w:eastAsia="Arial" w:hAnsi="Arial" w:cs="Arial"/>
          <w:i/>
          <w:iCs/>
          <w:sz w:val="22"/>
          <w:szCs w:val="22"/>
        </w:rPr>
      </w:pPr>
    </w:p>
    <w:p w14:paraId="53628332" w14:textId="77777777" w:rsidR="00FC05E1" w:rsidRDefault="00FC05E1" w:rsidP="00FC05E1">
      <w:pPr>
        <w:pStyle w:val="Body"/>
        <w:rPr>
          <w:rFonts w:ascii="Arial" w:eastAsia="Arial" w:hAnsi="Arial" w:cs="Arial"/>
        </w:rPr>
      </w:pPr>
      <w:r>
        <w:rPr>
          <w:rFonts w:ascii="Arial"/>
        </w:rPr>
        <w:t>See attached</w:t>
      </w:r>
    </w:p>
    <w:p w14:paraId="054FE830" w14:textId="77777777" w:rsidR="00FC05E1" w:rsidRDefault="00FC05E1" w:rsidP="00FC05E1">
      <w:pPr>
        <w:pStyle w:val="Body"/>
      </w:pPr>
      <w:r>
        <w:rPr>
          <w:rFonts w:ascii="Arial" w:eastAsia="Arial" w:hAnsi="Arial" w:cs="Arial"/>
        </w:rPr>
        <w:br w:type="page"/>
      </w:r>
    </w:p>
    <w:p w14:paraId="7F689C3D" w14:textId="77777777" w:rsidR="000178DB" w:rsidRPr="009B5D79" w:rsidRDefault="000178DB" w:rsidP="000178DB">
      <w:pPr>
        <w:pStyle w:val="Body"/>
        <w:jc w:val="center"/>
        <w:rPr>
          <w:rFonts w:ascii="Arial" w:eastAsia="Arial" w:hAnsi="Arial" w:cs="Arial"/>
          <w:b/>
          <w:bCs/>
          <w:sz w:val="22"/>
        </w:rPr>
      </w:pPr>
      <w:r w:rsidRPr="009B5D79">
        <w:rPr>
          <w:rFonts w:ascii="Arial" w:hAnsi="Arial"/>
          <w:b/>
          <w:bCs/>
          <w:sz w:val="22"/>
        </w:rPr>
        <w:lastRenderedPageBreak/>
        <w:t>Miner Parent Teacher Organization (PTO)</w:t>
      </w:r>
    </w:p>
    <w:p w14:paraId="6B3ED874" w14:textId="77777777" w:rsidR="000178DB" w:rsidRPr="009B5D79" w:rsidRDefault="000178DB" w:rsidP="000178DB">
      <w:pPr>
        <w:pStyle w:val="Body"/>
        <w:jc w:val="center"/>
        <w:rPr>
          <w:rFonts w:ascii="Arial" w:hAnsi="Arial"/>
          <w:b/>
          <w:bCs/>
          <w:sz w:val="22"/>
        </w:rPr>
      </w:pPr>
      <w:r w:rsidRPr="009B5D79">
        <w:rPr>
          <w:rFonts w:ascii="Arial" w:hAnsi="Arial"/>
          <w:b/>
          <w:bCs/>
          <w:sz w:val="22"/>
        </w:rPr>
        <w:t>School Grounds Improvement Project</w:t>
      </w:r>
    </w:p>
    <w:p w14:paraId="6502C390" w14:textId="77777777" w:rsidR="000178DB" w:rsidRPr="009B5D79" w:rsidRDefault="000178DB" w:rsidP="000178DB">
      <w:pPr>
        <w:pStyle w:val="Body"/>
        <w:jc w:val="center"/>
        <w:rPr>
          <w:rFonts w:ascii="Arial" w:hAnsi="Arial"/>
          <w:b/>
          <w:bCs/>
          <w:sz w:val="22"/>
        </w:rPr>
      </w:pPr>
      <w:r>
        <w:rPr>
          <w:rFonts w:ascii="Arial" w:hAnsi="Arial"/>
          <w:b/>
          <w:bCs/>
          <w:sz w:val="22"/>
        </w:rPr>
        <w:t>September 18, 2017</w:t>
      </w:r>
    </w:p>
    <w:p w14:paraId="36155B08" w14:textId="77777777" w:rsidR="000178DB" w:rsidRPr="009B5D79" w:rsidRDefault="000178DB" w:rsidP="000178DB">
      <w:pPr>
        <w:pStyle w:val="Body"/>
        <w:jc w:val="center"/>
        <w:rPr>
          <w:rFonts w:ascii="Arial" w:hAnsi="Arial"/>
          <w:b/>
          <w:bCs/>
          <w:sz w:val="22"/>
        </w:rPr>
      </w:pPr>
    </w:p>
    <w:p w14:paraId="6C521513" w14:textId="77777777" w:rsidR="000178DB" w:rsidRDefault="000178DB" w:rsidP="000178DB">
      <w:pPr>
        <w:pStyle w:val="Body"/>
        <w:jc w:val="center"/>
        <w:rPr>
          <w:rFonts w:ascii="Arial" w:hAnsi="Arial"/>
          <w:b/>
          <w:bCs/>
          <w:sz w:val="22"/>
        </w:rPr>
      </w:pPr>
      <w:r w:rsidRPr="009B5D79">
        <w:rPr>
          <w:rFonts w:ascii="Arial" w:hAnsi="Arial"/>
          <w:b/>
          <w:bCs/>
          <w:sz w:val="22"/>
        </w:rPr>
        <w:t>Budget Summary</w:t>
      </w:r>
    </w:p>
    <w:p w14:paraId="23FF6B92" w14:textId="77777777" w:rsidR="000178DB" w:rsidRPr="00453B5D" w:rsidRDefault="000178DB" w:rsidP="000178DB">
      <w:pPr>
        <w:pStyle w:val="Body"/>
        <w:jc w:val="center"/>
        <w:rPr>
          <w:rFonts w:ascii="Arial" w:hAnsi="Arial"/>
          <w:b/>
          <w:bCs/>
          <w:color w:val="auto"/>
          <w:sz w:val="22"/>
        </w:rPr>
      </w:pPr>
      <w:r w:rsidRPr="00453B5D">
        <w:rPr>
          <w:rFonts w:ascii="Arial" w:hAnsi="Arial"/>
          <w:b/>
          <w:bCs/>
          <w:color w:val="auto"/>
          <w:sz w:val="22"/>
        </w:rPr>
        <w:t xml:space="preserve">(these or </w:t>
      </w:r>
      <w:proofErr w:type="gramStart"/>
      <w:r w:rsidRPr="00453B5D">
        <w:rPr>
          <w:rFonts w:ascii="Arial" w:hAnsi="Arial"/>
          <w:b/>
          <w:bCs/>
          <w:color w:val="auto"/>
          <w:sz w:val="22"/>
        </w:rPr>
        <w:t>similar items</w:t>
      </w:r>
      <w:proofErr w:type="gramEnd"/>
      <w:r w:rsidRPr="00453B5D">
        <w:rPr>
          <w:rFonts w:ascii="Arial" w:hAnsi="Arial"/>
          <w:b/>
          <w:bCs/>
          <w:color w:val="auto"/>
          <w:sz w:val="22"/>
        </w:rPr>
        <w:t>)</w:t>
      </w:r>
    </w:p>
    <w:p w14:paraId="18CE88A6" w14:textId="77777777" w:rsidR="000178DB" w:rsidRDefault="000178DB" w:rsidP="000178DB">
      <w:r>
        <w:rPr>
          <w:noProof/>
        </w:rPr>
        <w:drawing>
          <wp:inline distT="0" distB="0" distL="0" distR="0" wp14:anchorId="7EED9163" wp14:editId="7AEF8975">
            <wp:extent cx="6680835" cy="4001159"/>
            <wp:effectExtent l="0" t="0" r="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6898" cy="4010779"/>
                    </a:xfrm>
                    <a:prstGeom prst="rect">
                      <a:avLst/>
                    </a:prstGeom>
                    <a:noFill/>
                    <a:ln>
                      <a:noFill/>
                    </a:ln>
                  </pic:spPr>
                </pic:pic>
              </a:graphicData>
            </a:graphic>
          </wp:inline>
        </w:drawing>
      </w:r>
    </w:p>
    <w:p w14:paraId="465CFC28" w14:textId="77777777" w:rsidR="000178DB" w:rsidRDefault="000178DB" w:rsidP="000178DB">
      <w:pPr>
        <w:rPr>
          <w:rFonts w:ascii="Arial" w:hAnsi="Arial" w:cs="Arial"/>
        </w:rPr>
      </w:pPr>
    </w:p>
    <w:p w14:paraId="784258AE" w14:textId="77777777" w:rsidR="000178DB" w:rsidRPr="009B5D79" w:rsidRDefault="000178DB" w:rsidP="000178DB">
      <w:pPr>
        <w:jc w:val="center"/>
        <w:rPr>
          <w:rFonts w:ascii="Arial" w:hAnsi="Arial" w:cs="Arial"/>
          <w:b/>
          <w:sz w:val="22"/>
        </w:rPr>
      </w:pPr>
      <w:r w:rsidRPr="009B5D79">
        <w:rPr>
          <w:rFonts w:ascii="Arial" w:hAnsi="Arial" w:cs="Arial"/>
          <w:b/>
          <w:sz w:val="22"/>
        </w:rPr>
        <w:t>Budget Narrative</w:t>
      </w:r>
    </w:p>
    <w:p w14:paraId="2450F65C" w14:textId="77777777" w:rsidR="000178DB" w:rsidRDefault="000178DB" w:rsidP="000178DB">
      <w:pPr>
        <w:jc w:val="center"/>
        <w:rPr>
          <w:rFonts w:ascii="Arial" w:hAnsi="Arial" w:cs="Arial"/>
        </w:rPr>
      </w:pPr>
    </w:p>
    <w:p w14:paraId="5107F7AB" w14:textId="77777777" w:rsidR="000178DB" w:rsidRPr="009B5D79" w:rsidRDefault="000178DB" w:rsidP="000178DB">
      <w:pPr>
        <w:rPr>
          <w:rFonts w:ascii="Arial" w:hAnsi="Arial" w:cs="Arial"/>
          <w:b/>
          <w:sz w:val="22"/>
          <w:u w:val="single"/>
        </w:rPr>
      </w:pPr>
      <w:r w:rsidRPr="009B5D79">
        <w:rPr>
          <w:rFonts w:ascii="Arial" w:hAnsi="Arial" w:cs="Arial"/>
          <w:b/>
          <w:sz w:val="22"/>
          <w:u w:val="single"/>
        </w:rPr>
        <w:t>Universal Accessible Picnic Tables</w:t>
      </w:r>
    </w:p>
    <w:p w14:paraId="39B54991" w14:textId="77777777" w:rsidR="000178DB" w:rsidRPr="009B5D79" w:rsidRDefault="000178DB" w:rsidP="000178DB">
      <w:pPr>
        <w:rPr>
          <w:rFonts w:ascii="Arial" w:hAnsi="Arial" w:cs="Arial"/>
          <w:sz w:val="22"/>
        </w:rPr>
      </w:pPr>
      <w:r w:rsidRPr="009B5D79">
        <w:rPr>
          <w:rFonts w:ascii="Arial" w:hAnsi="Arial" w:cs="Arial"/>
          <w:sz w:val="22"/>
        </w:rPr>
        <w:t>We will purchase two universally accessible (i.e., handicap accessible) picnic tables for the main playground that is used by grades 1</w:t>
      </w:r>
      <w:r w:rsidRPr="009B5D79">
        <w:rPr>
          <w:rFonts w:ascii="Arial" w:hAnsi="Arial" w:cs="Arial"/>
          <w:sz w:val="22"/>
          <w:vertAlign w:val="superscript"/>
        </w:rPr>
        <w:t>st</w:t>
      </w:r>
      <w:r w:rsidRPr="009B5D79">
        <w:rPr>
          <w:rFonts w:ascii="Arial" w:hAnsi="Arial" w:cs="Arial"/>
          <w:sz w:val="22"/>
        </w:rPr>
        <w:t>-5</w:t>
      </w:r>
      <w:r w:rsidRPr="009B5D79">
        <w:rPr>
          <w:rFonts w:ascii="Arial" w:hAnsi="Arial" w:cs="Arial"/>
          <w:sz w:val="22"/>
          <w:vertAlign w:val="superscript"/>
        </w:rPr>
        <w:t>th</w:t>
      </w:r>
      <w:r w:rsidRPr="009B5D79">
        <w:rPr>
          <w:rFonts w:ascii="Arial" w:hAnsi="Arial" w:cs="Arial"/>
          <w:sz w:val="22"/>
        </w:rPr>
        <w:t xml:space="preserve">. We will order them from Belson.com at $490 each plus shipping. Link: </w:t>
      </w:r>
      <w:hyperlink r:id="rId13" w:history="1">
        <w:r w:rsidRPr="009B5D79">
          <w:rPr>
            <w:rStyle w:val="Hyperlink"/>
            <w:rFonts w:ascii="Arial" w:hAnsi="Arial" w:cs="Arial"/>
            <w:sz w:val="22"/>
          </w:rPr>
          <w:t>http://www.belson.com/Park-Master-Picnic-Tables-Wood</w:t>
        </w:r>
      </w:hyperlink>
      <w:r w:rsidRPr="009B5D79">
        <w:rPr>
          <w:rFonts w:ascii="Arial" w:hAnsi="Arial" w:cs="Arial"/>
          <w:sz w:val="22"/>
        </w:rPr>
        <w:t xml:space="preserve"> </w:t>
      </w:r>
    </w:p>
    <w:tbl>
      <w:tblPr>
        <w:tblW w:w="4222" w:type="dxa"/>
        <w:shd w:val="clear" w:color="auto" w:fill="FFFFFF"/>
        <w:tblCellMar>
          <w:top w:w="15" w:type="dxa"/>
          <w:left w:w="15" w:type="dxa"/>
          <w:bottom w:w="15" w:type="dxa"/>
          <w:right w:w="15" w:type="dxa"/>
        </w:tblCellMar>
        <w:tblLook w:val="04A0" w:firstRow="1" w:lastRow="0" w:firstColumn="1" w:lastColumn="0" w:noHBand="0" w:noVBand="1"/>
      </w:tblPr>
      <w:tblGrid>
        <w:gridCol w:w="3862"/>
        <w:gridCol w:w="72"/>
        <w:gridCol w:w="132"/>
        <w:gridCol w:w="156"/>
      </w:tblGrid>
      <w:tr w:rsidR="000178DB" w14:paraId="18108405" w14:textId="77777777" w:rsidTr="000178DB">
        <w:trPr>
          <w:trHeight w:val="230"/>
        </w:trPr>
        <w:tc>
          <w:tcPr>
            <w:tcW w:w="3238" w:type="dxa"/>
            <w:shd w:val="clear" w:color="auto" w:fill="FFFFFF"/>
            <w:tcMar>
              <w:top w:w="0" w:type="dxa"/>
              <w:left w:w="0" w:type="dxa"/>
              <w:bottom w:w="0" w:type="dxa"/>
              <w:right w:w="0" w:type="dxa"/>
            </w:tcMar>
            <w:vAlign w:val="center"/>
            <w:hideMark/>
          </w:tcPr>
          <w:p w14:paraId="7AD40F79" w14:textId="77777777" w:rsidR="000178DB" w:rsidRDefault="000178DB" w:rsidP="000178DB">
            <w:pPr>
              <w:rPr>
                <w:rFonts w:ascii="Arial" w:hAnsi="Arial" w:cs="Arial"/>
                <w:b/>
                <w:bCs/>
                <w:color w:val="000000"/>
                <w:sz w:val="20"/>
                <w:szCs w:val="20"/>
              </w:rPr>
            </w:pPr>
            <w:r>
              <w:rPr>
                <w:rFonts w:ascii="Arial" w:hAnsi="Arial" w:cs="Arial"/>
                <w:b/>
                <w:bCs/>
                <w:noProof/>
                <w:color w:val="000000"/>
                <w:sz w:val="20"/>
                <w:szCs w:val="20"/>
              </w:rPr>
              <w:drawing>
                <wp:inline distT="0" distB="0" distL="0" distR="0" wp14:anchorId="52794F81" wp14:editId="12EBE766">
                  <wp:extent cx="190500" cy="190500"/>
                  <wp:effectExtent l="0" t="0" r="12700" b="12700"/>
                  <wp:docPr id="5" name="Picture 5" desc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93" w:type="dxa"/>
            <w:shd w:val="clear" w:color="auto" w:fill="FFFFFF"/>
            <w:tcMar>
              <w:top w:w="0" w:type="dxa"/>
              <w:left w:w="0" w:type="dxa"/>
              <w:bottom w:w="0" w:type="dxa"/>
              <w:right w:w="0" w:type="dxa"/>
            </w:tcMar>
            <w:vAlign w:val="center"/>
          </w:tcPr>
          <w:p w14:paraId="34627FF5" w14:textId="77777777" w:rsidR="000178DB" w:rsidRDefault="000178DB" w:rsidP="000178DB">
            <w:pPr>
              <w:rPr>
                <w:rFonts w:ascii="Arial" w:hAnsi="Arial" w:cs="Arial"/>
                <w:color w:val="000000"/>
                <w:sz w:val="20"/>
                <w:szCs w:val="20"/>
              </w:rPr>
            </w:pPr>
          </w:p>
        </w:tc>
        <w:tc>
          <w:tcPr>
            <w:tcW w:w="362" w:type="dxa"/>
            <w:shd w:val="clear" w:color="auto" w:fill="FFFFFF"/>
            <w:tcMar>
              <w:top w:w="0" w:type="dxa"/>
              <w:left w:w="0" w:type="dxa"/>
              <w:bottom w:w="0" w:type="dxa"/>
              <w:right w:w="0" w:type="dxa"/>
            </w:tcMar>
            <w:vAlign w:val="center"/>
          </w:tcPr>
          <w:p w14:paraId="41D39C2A" w14:textId="77777777" w:rsidR="000178DB" w:rsidRDefault="000178DB" w:rsidP="000178DB">
            <w:pPr>
              <w:rPr>
                <w:rFonts w:ascii="Arial" w:hAnsi="Arial" w:cs="Arial"/>
                <w:color w:val="000000"/>
                <w:sz w:val="20"/>
                <w:szCs w:val="20"/>
              </w:rPr>
            </w:pPr>
          </w:p>
        </w:tc>
        <w:tc>
          <w:tcPr>
            <w:tcW w:w="429" w:type="dxa"/>
            <w:shd w:val="clear" w:color="auto" w:fill="FFFFFF"/>
            <w:tcMar>
              <w:top w:w="0" w:type="dxa"/>
              <w:left w:w="0" w:type="dxa"/>
              <w:bottom w:w="0" w:type="dxa"/>
              <w:right w:w="0" w:type="dxa"/>
            </w:tcMar>
            <w:vAlign w:val="center"/>
          </w:tcPr>
          <w:p w14:paraId="6E1AE001" w14:textId="77777777" w:rsidR="000178DB" w:rsidRDefault="000178DB" w:rsidP="000178DB">
            <w:pPr>
              <w:rPr>
                <w:rFonts w:ascii="Arial" w:hAnsi="Arial" w:cs="Arial"/>
                <w:color w:val="000000"/>
                <w:sz w:val="20"/>
                <w:szCs w:val="20"/>
              </w:rPr>
            </w:pPr>
          </w:p>
        </w:tc>
      </w:tr>
      <w:tr w:rsidR="000178DB" w14:paraId="57C579CD" w14:textId="77777777" w:rsidTr="000178DB">
        <w:trPr>
          <w:trHeight w:val="230"/>
        </w:trPr>
        <w:tc>
          <w:tcPr>
            <w:tcW w:w="3238" w:type="dxa"/>
            <w:shd w:val="clear" w:color="auto" w:fill="FFFFFF"/>
            <w:tcMar>
              <w:top w:w="0" w:type="dxa"/>
              <w:left w:w="0" w:type="dxa"/>
              <w:bottom w:w="0" w:type="dxa"/>
              <w:right w:w="0" w:type="dxa"/>
            </w:tcMar>
            <w:vAlign w:val="center"/>
          </w:tcPr>
          <w:p w14:paraId="4CA57ED2" w14:textId="77777777" w:rsidR="000178DB" w:rsidRDefault="000178DB" w:rsidP="000178DB">
            <w:pPr>
              <w:rPr>
                <w:rFonts w:ascii="Arial" w:hAnsi="Arial" w:cs="Arial"/>
                <w:b/>
                <w:bCs/>
                <w:noProof/>
                <w:color w:val="000000"/>
                <w:sz w:val="20"/>
                <w:szCs w:val="20"/>
              </w:rPr>
            </w:pPr>
            <w:r w:rsidRPr="005D7ED7">
              <w:rPr>
                <w:rFonts w:ascii="Arial" w:hAnsi="Arial" w:cs="Arial"/>
                <w:b/>
                <w:bCs/>
                <w:noProof/>
                <w:color w:val="000000"/>
                <w:sz w:val="20"/>
                <w:szCs w:val="20"/>
              </w:rPr>
              <w:drawing>
                <wp:inline distT="0" distB="0" distL="0" distR="0" wp14:anchorId="7F18FE3B" wp14:editId="7CDE16E4">
                  <wp:extent cx="2451735" cy="157077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0120" cy="1582552"/>
                          </a:xfrm>
                          <a:prstGeom prst="rect">
                            <a:avLst/>
                          </a:prstGeom>
                        </pic:spPr>
                      </pic:pic>
                    </a:graphicData>
                  </a:graphic>
                </wp:inline>
              </w:drawing>
            </w:r>
          </w:p>
          <w:p w14:paraId="03FF1150" w14:textId="77777777" w:rsidR="000178DB" w:rsidRDefault="000178DB" w:rsidP="000178DB">
            <w:pPr>
              <w:rPr>
                <w:rFonts w:ascii="Arial" w:hAnsi="Arial" w:cs="Arial"/>
                <w:b/>
                <w:bCs/>
                <w:noProof/>
                <w:color w:val="000000"/>
                <w:sz w:val="20"/>
                <w:szCs w:val="20"/>
              </w:rPr>
            </w:pPr>
          </w:p>
        </w:tc>
        <w:tc>
          <w:tcPr>
            <w:tcW w:w="193" w:type="dxa"/>
            <w:shd w:val="clear" w:color="auto" w:fill="FFFFFF"/>
            <w:tcMar>
              <w:top w:w="0" w:type="dxa"/>
              <w:left w:w="0" w:type="dxa"/>
              <w:bottom w:w="0" w:type="dxa"/>
              <w:right w:w="0" w:type="dxa"/>
            </w:tcMar>
            <w:vAlign w:val="center"/>
          </w:tcPr>
          <w:p w14:paraId="6B47E76D" w14:textId="77777777" w:rsidR="000178DB" w:rsidRDefault="000178DB" w:rsidP="000178DB">
            <w:pPr>
              <w:rPr>
                <w:rFonts w:ascii="Arial" w:hAnsi="Arial" w:cs="Arial"/>
                <w:color w:val="000000"/>
                <w:sz w:val="20"/>
                <w:szCs w:val="20"/>
              </w:rPr>
            </w:pPr>
          </w:p>
        </w:tc>
        <w:tc>
          <w:tcPr>
            <w:tcW w:w="362" w:type="dxa"/>
            <w:shd w:val="clear" w:color="auto" w:fill="FFFFFF"/>
            <w:tcMar>
              <w:top w:w="0" w:type="dxa"/>
              <w:left w:w="0" w:type="dxa"/>
              <w:bottom w:w="0" w:type="dxa"/>
              <w:right w:w="0" w:type="dxa"/>
            </w:tcMar>
            <w:vAlign w:val="center"/>
          </w:tcPr>
          <w:p w14:paraId="408637BC" w14:textId="77777777" w:rsidR="000178DB" w:rsidRDefault="000178DB" w:rsidP="000178DB">
            <w:pPr>
              <w:rPr>
                <w:rFonts w:ascii="Arial" w:hAnsi="Arial" w:cs="Arial"/>
                <w:color w:val="000000"/>
                <w:sz w:val="20"/>
                <w:szCs w:val="20"/>
              </w:rPr>
            </w:pPr>
          </w:p>
        </w:tc>
        <w:tc>
          <w:tcPr>
            <w:tcW w:w="429" w:type="dxa"/>
            <w:shd w:val="clear" w:color="auto" w:fill="FFFFFF"/>
            <w:tcMar>
              <w:top w:w="0" w:type="dxa"/>
              <w:left w:w="0" w:type="dxa"/>
              <w:bottom w:w="0" w:type="dxa"/>
              <w:right w:w="0" w:type="dxa"/>
            </w:tcMar>
            <w:vAlign w:val="center"/>
          </w:tcPr>
          <w:p w14:paraId="7814F9F1" w14:textId="77777777" w:rsidR="000178DB" w:rsidRDefault="000178DB" w:rsidP="000178DB">
            <w:pPr>
              <w:rPr>
                <w:rFonts w:ascii="Arial" w:hAnsi="Arial" w:cs="Arial"/>
                <w:color w:val="000000"/>
                <w:sz w:val="20"/>
                <w:szCs w:val="20"/>
              </w:rPr>
            </w:pPr>
          </w:p>
        </w:tc>
      </w:tr>
    </w:tbl>
    <w:p w14:paraId="4DDE9300" w14:textId="77777777" w:rsidR="000178DB" w:rsidRDefault="000178DB" w:rsidP="000178DB">
      <w:pPr>
        <w:rPr>
          <w:rFonts w:ascii="Arial" w:hAnsi="Arial" w:cs="Arial"/>
        </w:rPr>
      </w:pPr>
    </w:p>
    <w:p w14:paraId="6EBA458F" w14:textId="77777777" w:rsidR="000178DB" w:rsidRPr="009B5D79" w:rsidRDefault="000178DB" w:rsidP="000178DB">
      <w:pPr>
        <w:rPr>
          <w:rFonts w:ascii="Arial" w:hAnsi="Arial" w:cs="Arial"/>
          <w:b/>
          <w:sz w:val="22"/>
          <w:u w:val="single"/>
        </w:rPr>
      </w:pPr>
      <w:r w:rsidRPr="009B5D79">
        <w:rPr>
          <w:rFonts w:ascii="Arial" w:hAnsi="Arial" w:cs="Arial"/>
          <w:b/>
          <w:sz w:val="22"/>
          <w:u w:val="single"/>
        </w:rPr>
        <w:t>Recycled Plastic Picnic Table for Kids</w:t>
      </w:r>
    </w:p>
    <w:p w14:paraId="7B0B61A0" w14:textId="77777777" w:rsidR="000178DB" w:rsidRPr="00B60702" w:rsidRDefault="000178DB" w:rsidP="000178DB">
      <w:pPr>
        <w:rPr>
          <w:sz w:val="22"/>
        </w:rPr>
      </w:pPr>
      <w:r w:rsidRPr="009B5D79">
        <w:rPr>
          <w:sz w:val="22"/>
        </w:rPr>
        <w:t xml:space="preserve">We will purchase two high quality commercial grade picnic tables that will be placed in both the upper and ECE playgrounds.  Weather permitting, the picnic tables will allow students and staff the opportunity for outside dining and </w:t>
      </w:r>
      <w:r w:rsidRPr="009B5D79">
        <w:rPr>
          <w:sz w:val="22"/>
        </w:rPr>
        <w:lastRenderedPageBreak/>
        <w:t xml:space="preserve">conducting various educational activities.  The picnic tables will be purchased at belson.com and cost $415 plus shipping. </w:t>
      </w:r>
      <w:r>
        <w:rPr>
          <w:sz w:val="22"/>
        </w:rPr>
        <w:t>The purchase of</w:t>
      </w:r>
      <w:r w:rsidRPr="00B60702">
        <w:rPr>
          <w:sz w:val="22"/>
        </w:rPr>
        <w:t xml:space="preserve"> </w:t>
      </w:r>
      <w:r>
        <w:rPr>
          <w:sz w:val="22"/>
        </w:rPr>
        <w:t>two mounting kits for $20 each is recommended.</w:t>
      </w:r>
    </w:p>
    <w:p w14:paraId="7EAD3FDE" w14:textId="77777777" w:rsidR="000178DB" w:rsidRPr="009B5D79" w:rsidRDefault="000178DB" w:rsidP="000178DB">
      <w:pPr>
        <w:rPr>
          <w:sz w:val="22"/>
        </w:rPr>
      </w:pPr>
      <w:r w:rsidRPr="009B5D79">
        <w:rPr>
          <w:sz w:val="22"/>
        </w:rPr>
        <w:t xml:space="preserve">Detailed product descriptions may be found at </w:t>
      </w:r>
      <w:hyperlink r:id="rId16" w:history="1">
        <w:r w:rsidRPr="009B5D79">
          <w:rPr>
            <w:rStyle w:val="Hyperlink"/>
            <w:rFonts w:ascii="Arial" w:hAnsi="Arial" w:cs="Arial"/>
            <w:sz w:val="22"/>
          </w:rPr>
          <w:t>http://www.belson.com/Childrens-Picnic-Table-A-Frame-Recycled-Plastic</w:t>
        </w:r>
      </w:hyperlink>
    </w:p>
    <w:p w14:paraId="57781485" w14:textId="77777777" w:rsidR="000178DB" w:rsidRDefault="000178DB" w:rsidP="000178DB">
      <w:pPr>
        <w:rPr>
          <w:rFonts w:ascii="Arial" w:hAnsi="Arial" w:cs="Arial"/>
        </w:rPr>
      </w:pPr>
    </w:p>
    <w:p w14:paraId="34B8094F" w14:textId="77777777" w:rsidR="000178DB" w:rsidRDefault="000178DB" w:rsidP="000178DB">
      <w:pPr>
        <w:rPr>
          <w:rFonts w:ascii="Arial" w:hAnsi="Arial" w:cs="Arial"/>
        </w:rPr>
      </w:pPr>
      <w:r>
        <w:rPr>
          <w:noProof/>
        </w:rPr>
        <w:drawing>
          <wp:inline distT="0" distB="0" distL="0" distR="0" wp14:anchorId="6F211399" wp14:editId="62F9CEA3">
            <wp:extent cx="2543175" cy="1750049"/>
            <wp:effectExtent l="0" t="0" r="0" b="3175"/>
            <wp:docPr id="6" name="Picture 6" descr="Model PBKPIC4 | Recycled Plastic Kids Picnic Table (Ceda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 PBKPIC4 | Recycled Plastic Kids Picnic Table (Cedar/Bla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5027" cy="1758205"/>
                    </a:xfrm>
                    <a:prstGeom prst="rect">
                      <a:avLst/>
                    </a:prstGeom>
                    <a:noFill/>
                    <a:ln>
                      <a:noFill/>
                    </a:ln>
                  </pic:spPr>
                </pic:pic>
              </a:graphicData>
            </a:graphic>
          </wp:inline>
        </w:drawing>
      </w:r>
    </w:p>
    <w:p w14:paraId="1349F11F" w14:textId="77777777" w:rsidR="000178DB" w:rsidRDefault="000178DB" w:rsidP="000178DB">
      <w:pPr>
        <w:rPr>
          <w:rFonts w:ascii="Arial" w:hAnsi="Arial" w:cs="Arial"/>
        </w:rPr>
      </w:pPr>
    </w:p>
    <w:p w14:paraId="16B3E870" w14:textId="77777777" w:rsidR="000178DB" w:rsidRDefault="000178DB" w:rsidP="000178DB">
      <w:pPr>
        <w:rPr>
          <w:rFonts w:ascii="Arial" w:hAnsi="Arial" w:cs="Arial"/>
          <w:sz w:val="22"/>
          <w:u w:val="single"/>
        </w:rPr>
      </w:pPr>
      <w:r>
        <w:rPr>
          <w:rFonts w:ascii="Arial" w:hAnsi="Arial" w:cs="Arial"/>
          <w:b/>
          <w:sz w:val="22"/>
          <w:u w:val="single"/>
        </w:rPr>
        <w:t>Recycled Plastic Benches</w:t>
      </w:r>
    </w:p>
    <w:p w14:paraId="00AEA798" w14:textId="70CAF9A2" w:rsidR="000178DB" w:rsidRPr="00666749" w:rsidRDefault="000178DB" w:rsidP="000178DB">
      <w:pPr>
        <w:rPr>
          <w:sz w:val="22"/>
        </w:rPr>
      </w:pPr>
      <w:r w:rsidRPr="00666749">
        <w:rPr>
          <w:sz w:val="22"/>
        </w:rPr>
        <w:t xml:space="preserve">We will purchase one high quality, recycled plastic benches for the Main Playground. This will provide a place for parents, caregivers, teachers, and students to sit, such as when they are waiting to get into the school, supervising play, or enjoying the day at our community school. Providing the look of cast iron, the designer frame bases are eco-friendly, splinter free, and will not corrode or rot. It recommends purchasing a mounting kit for $36. </w:t>
      </w:r>
      <w:r w:rsidRPr="009B5D79">
        <w:rPr>
          <w:sz w:val="22"/>
        </w:rPr>
        <w:t>Detailed product descriptions may be found at</w:t>
      </w:r>
      <w:r>
        <w:rPr>
          <w:sz w:val="22"/>
        </w:rPr>
        <w:t xml:space="preserve"> </w:t>
      </w:r>
    </w:p>
    <w:p w14:paraId="47603248" w14:textId="77777777" w:rsidR="000178DB" w:rsidRDefault="008D2076" w:rsidP="000178DB">
      <w:pPr>
        <w:rPr>
          <w:rFonts w:ascii="Arial" w:hAnsi="Arial" w:cs="Arial"/>
          <w:b/>
          <w:sz w:val="22"/>
          <w:u w:val="single"/>
        </w:rPr>
      </w:pPr>
      <w:hyperlink r:id="rId18" w:history="1">
        <w:r w:rsidR="000178DB" w:rsidRPr="00CC5C26">
          <w:rPr>
            <w:rStyle w:val="Hyperlink"/>
            <w:rFonts w:ascii="Arial" w:hAnsi="Arial" w:cs="Arial"/>
            <w:b/>
            <w:sz w:val="22"/>
          </w:rPr>
          <w:t>http://www.belson.com/Cambridge-Style-Park-Benches-with-Recycled-Plastic-Frames</w:t>
        </w:r>
      </w:hyperlink>
      <w:r w:rsidR="000178DB">
        <w:rPr>
          <w:rFonts w:ascii="Arial" w:hAnsi="Arial" w:cs="Arial"/>
          <w:b/>
          <w:sz w:val="22"/>
          <w:u w:val="single"/>
        </w:rPr>
        <w:t xml:space="preserve"> </w:t>
      </w:r>
    </w:p>
    <w:p w14:paraId="5075D99C" w14:textId="77777777" w:rsidR="000178DB" w:rsidRDefault="000178DB" w:rsidP="000178DB">
      <w:pPr>
        <w:rPr>
          <w:rFonts w:ascii="Arial" w:hAnsi="Arial" w:cs="Arial"/>
          <w:b/>
          <w:sz w:val="22"/>
          <w:u w:val="single"/>
        </w:rPr>
      </w:pPr>
    </w:p>
    <w:p w14:paraId="542A18BA" w14:textId="77777777" w:rsidR="000178DB" w:rsidRDefault="000178DB" w:rsidP="000178DB">
      <w:pPr>
        <w:rPr>
          <w:rFonts w:ascii="Arial" w:hAnsi="Arial" w:cs="Arial"/>
          <w:b/>
          <w:sz w:val="22"/>
          <w:u w:val="single"/>
        </w:rPr>
      </w:pPr>
      <w:r>
        <w:rPr>
          <w:rFonts w:ascii="Arial" w:hAnsi="Arial" w:cs="Arial"/>
          <w:b/>
          <w:noProof/>
          <w:sz w:val="22"/>
          <w:u w:val="single"/>
        </w:rPr>
        <w:drawing>
          <wp:inline distT="0" distB="0" distL="0" distR="0" wp14:anchorId="24793F5F" wp14:editId="5A80F886">
            <wp:extent cx="2108835" cy="19592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9-17 at 2.33.44 PM.png"/>
                    <pic:cNvPicPr/>
                  </pic:nvPicPr>
                  <pic:blipFill>
                    <a:blip r:embed="rId19">
                      <a:extLst>
                        <a:ext uri="{28A0092B-C50C-407E-A947-70E740481C1C}">
                          <a14:useLocalDpi xmlns:a14="http://schemas.microsoft.com/office/drawing/2010/main" val="0"/>
                        </a:ext>
                      </a:extLst>
                    </a:blip>
                    <a:stretch>
                      <a:fillRect/>
                    </a:stretch>
                  </pic:blipFill>
                  <pic:spPr>
                    <a:xfrm>
                      <a:off x="0" y="0"/>
                      <a:ext cx="2115922" cy="1965806"/>
                    </a:xfrm>
                    <a:prstGeom prst="rect">
                      <a:avLst/>
                    </a:prstGeom>
                  </pic:spPr>
                </pic:pic>
              </a:graphicData>
            </a:graphic>
          </wp:inline>
        </w:drawing>
      </w:r>
    </w:p>
    <w:p w14:paraId="5BF70F25" w14:textId="77777777" w:rsidR="000178DB" w:rsidRDefault="000178DB" w:rsidP="000178DB">
      <w:pPr>
        <w:rPr>
          <w:rFonts w:ascii="Arial" w:hAnsi="Arial" w:cs="Arial"/>
          <w:b/>
          <w:sz w:val="22"/>
          <w:u w:val="single"/>
        </w:rPr>
      </w:pPr>
    </w:p>
    <w:p w14:paraId="300CE312" w14:textId="77777777" w:rsidR="000178DB" w:rsidRDefault="000178DB" w:rsidP="000178DB">
      <w:pPr>
        <w:rPr>
          <w:rFonts w:ascii="Arial" w:hAnsi="Arial" w:cs="Arial"/>
          <w:b/>
          <w:sz w:val="22"/>
          <w:u w:val="single"/>
        </w:rPr>
      </w:pPr>
    </w:p>
    <w:p w14:paraId="79700134" w14:textId="77777777" w:rsidR="000178DB" w:rsidRPr="000443A5" w:rsidRDefault="000178DB" w:rsidP="000178DB">
      <w:pPr>
        <w:rPr>
          <w:rFonts w:ascii="Arial" w:hAnsi="Arial" w:cs="Arial"/>
          <w:b/>
          <w:sz w:val="22"/>
          <w:u w:val="single"/>
        </w:rPr>
      </w:pPr>
      <w:r w:rsidRPr="000443A5">
        <w:rPr>
          <w:rFonts w:ascii="Arial" w:hAnsi="Arial" w:cs="Arial"/>
          <w:b/>
          <w:sz w:val="22"/>
          <w:u w:val="single"/>
        </w:rPr>
        <w:t>Shipping Costs</w:t>
      </w:r>
    </w:p>
    <w:p w14:paraId="58EB15A9" w14:textId="77777777" w:rsidR="000178DB" w:rsidRDefault="000178DB" w:rsidP="000178DB">
      <w:pPr>
        <w:rPr>
          <w:rFonts w:ascii="Arial" w:hAnsi="Arial" w:cs="Arial"/>
        </w:rPr>
      </w:pPr>
      <w:r>
        <w:rPr>
          <w:rFonts w:ascii="Arial" w:hAnsi="Arial" w:cs="Arial"/>
        </w:rPr>
        <w:t xml:space="preserve">Shipping costs for the above items is estimated to be $677.47. </w:t>
      </w:r>
    </w:p>
    <w:p w14:paraId="4DAAD247" w14:textId="77777777" w:rsidR="000178DB" w:rsidRDefault="000178DB" w:rsidP="000178DB">
      <w:pPr>
        <w:rPr>
          <w:rFonts w:ascii="Arial" w:hAnsi="Arial" w:cs="Arial"/>
        </w:rPr>
      </w:pPr>
    </w:p>
    <w:p w14:paraId="2D51DE7D" w14:textId="77777777" w:rsidR="000178DB" w:rsidRDefault="000178DB" w:rsidP="000178DB">
      <w:pPr>
        <w:rPr>
          <w:rFonts w:ascii="Arial" w:hAnsi="Arial" w:cs="Arial"/>
        </w:rPr>
      </w:pPr>
      <w:r>
        <w:rPr>
          <w:rFonts w:ascii="Arial" w:hAnsi="Arial" w:cs="Arial"/>
          <w:noProof/>
        </w:rPr>
        <w:lastRenderedPageBreak/>
        <w:drawing>
          <wp:inline distT="0" distB="0" distL="0" distR="0" wp14:anchorId="20CB24CB" wp14:editId="2C4F39BE">
            <wp:extent cx="6006674" cy="4587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9-17 at 2.33.22 PM.png"/>
                    <pic:cNvPicPr/>
                  </pic:nvPicPr>
                  <pic:blipFill>
                    <a:blip r:embed="rId20">
                      <a:extLst>
                        <a:ext uri="{28A0092B-C50C-407E-A947-70E740481C1C}">
                          <a14:useLocalDpi xmlns:a14="http://schemas.microsoft.com/office/drawing/2010/main" val="0"/>
                        </a:ext>
                      </a:extLst>
                    </a:blip>
                    <a:stretch>
                      <a:fillRect/>
                    </a:stretch>
                  </pic:blipFill>
                  <pic:spPr>
                    <a:xfrm>
                      <a:off x="0" y="0"/>
                      <a:ext cx="6014165" cy="4593597"/>
                    </a:xfrm>
                    <a:prstGeom prst="rect">
                      <a:avLst/>
                    </a:prstGeom>
                  </pic:spPr>
                </pic:pic>
              </a:graphicData>
            </a:graphic>
          </wp:inline>
        </w:drawing>
      </w:r>
    </w:p>
    <w:p w14:paraId="38D11C14" w14:textId="77777777" w:rsidR="000178DB" w:rsidRDefault="000178DB" w:rsidP="000178DB">
      <w:pPr>
        <w:rPr>
          <w:rFonts w:ascii="Arial" w:hAnsi="Arial" w:cs="Arial"/>
        </w:rPr>
      </w:pPr>
    </w:p>
    <w:p w14:paraId="492F0DB9" w14:textId="77777777" w:rsidR="000178DB" w:rsidRPr="000C2A8B" w:rsidRDefault="000178DB" w:rsidP="000178DB">
      <w:pPr>
        <w:rPr>
          <w:rFonts w:ascii="Arial" w:hAnsi="Arial" w:cs="Arial"/>
        </w:rPr>
      </w:pPr>
    </w:p>
    <w:p w14:paraId="2D2E3F9C" w14:textId="77777777" w:rsidR="000178DB" w:rsidRDefault="000178DB" w:rsidP="000178DB">
      <w:pPr>
        <w:rPr>
          <w:rFonts w:ascii="Arial" w:hAnsi="Arial" w:cs="Arial"/>
        </w:rPr>
      </w:pPr>
    </w:p>
    <w:p w14:paraId="624B0F7F" w14:textId="77777777" w:rsidR="000178DB" w:rsidRDefault="000178DB" w:rsidP="000178DB">
      <w:pPr>
        <w:rPr>
          <w:rFonts w:ascii="Arial" w:hAnsi="Arial" w:cs="Arial"/>
        </w:rPr>
      </w:pPr>
    </w:p>
    <w:p w14:paraId="749E7471" w14:textId="77777777" w:rsidR="000178DB" w:rsidRDefault="000178DB" w:rsidP="000178DB">
      <w:pPr>
        <w:rPr>
          <w:rFonts w:ascii="Arial" w:hAnsi="Arial" w:cs="Arial"/>
          <w:b/>
          <w:u w:val="single"/>
        </w:rPr>
      </w:pPr>
    </w:p>
    <w:p w14:paraId="7DE6162C" w14:textId="77777777" w:rsidR="000178DB" w:rsidRPr="009B5D79" w:rsidRDefault="000178DB" w:rsidP="000178DB">
      <w:pPr>
        <w:rPr>
          <w:rFonts w:ascii="Arial" w:hAnsi="Arial" w:cs="Arial"/>
        </w:rPr>
      </w:pPr>
    </w:p>
    <w:p w14:paraId="4BD560B1" w14:textId="5132431D" w:rsidR="008E3153" w:rsidRPr="008E3153" w:rsidRDefault="00FC05E1" w:rsidP="00C12199">
      <w:pPr>
        <w:ind w:left="720"/>
        <w:contextualSpacing/>
        <w:jc w:val="both"/>
        <w:rPr>
          <w:rFonts w:ascii="Arial" w:eastAsia="Calibri" w:hAnsi="Arial" w:cs="Arial"/>
          <w:sz w:val="20"/>
          <w:szCs w:val="20"/>
        </w:rPr>
      </w:pPr>
      <w:r>
        <w:rPr>
          <w:rFonts w:ascii="Arial" w:eastAsia="Calibri" w:hAnsi="Arial" w:cs="Arial"/>
          <w:noProof/>
          <w:sz w:val="20"/>
          <w:szCs w:val="20"/>
        </w:rPr>
        <w:lastRenderedPageBreak/>
        <w:drawing>
          <wp:inline distT="0" distB="0" distL="0" distR="0" wp14:anchorId="6D64E549" wp14:editId="2561AA5B">
            <wp:extent cx="6858000" cy="8867775"/>
            <wp:effectExtent l="0" t="0" r="0" b="0"/>
            <wp:docPr id="10" name="Picture 10" descr="Macintosh HD:Users:Elizabeth:Downloads:MinerPTO ANC6A Grant Sept2017 :Miner ECE Playground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lizabeth:Downloads:MinerPTO ANC6A Grant Sept2017 :Miner ECE Playground .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inline>
        </w:drawing>
      </w:r>
      <w:bookmarkStart w:id="0" w:name="_GoBack"/>
      <w:bookmarkEnd w:id="0"/>
      <w:r>
        <w:rPr>
          <w:rFonts w:ascii="Arial" w:eastAsia="Calibri" w:hAnsi="Arial" w:cs="Arial"/>
          <w:noProof/>
          <w:sz w:val="20"/>
          <w:szCs w:val="20"/>
        </w:rPr>
        <w:lastRenderedPageBreak/>
        <w:drawing>
          <wp:inline distT="0" distB="0" distL="0" distR="0" wp14:anchorId="54EBE885" wp14:editId="10457DB0">
            <wp:extent cx="6858000" cy="8867775"/>
            <wp:effectExtent l="0" t="0" r="0" b="0"/>
            <wp:docPr id="12" name="Picture 12" descr="Macintosh HD:Users:Elizabeth:Downloads:MinerPTO ANC6A Grant Sept2017 :Miner Upper Grades Playground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lizabeth:Downloads:MinerPTO ANC6A Grant Sept2017 :Miner Upper Grades Playground 2.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inline>
        </w:drawing>
      </w:r>
      <w:r>
        <w:rPr>
          <w:rFonts w:ascii="Arial" w:eastAsia="Calibri" w:hAnsi="Arial" w:cs="Arial"/>
          <w:noProof/>
          <w:sz w:val="20"/>
          <w:szCs w:val="20"/>
        </w:rPr>
        <w:lastRenderedPageBreak/>
        <w:drawing>
          <wp:inline distT="0" distB="0" distL="0" distR="0" wp14:anchorId="48701F9A" wp14:editId="50778042">
            <wp:extent cx="6858000" cy="8867775"/>
            <wp:effectExtent l="0" t="0" r="0" b="0"/>
            <wp:docPr id="9" name="Picture 9" descr="Macintosh HD:Users:Elizabeth:Downloads:MinerPTO ANC6A Grant Sept2017 :Letter of Support_Trea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izabeth:Downloads:MinerPTO ANC6A Grant Sept2017 :Letter of Support_Treat.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inline>
        </w:drawing>
      </w:r>
      <w:r>
        <w:rPr>
          <w:rFonts w:ascii="Arial" w:eastAsia="Calibri" w:hAnsi="Arial" w:cs="Arial"/>
          <w:noProof/>
          <w:sz w:val="20"/>
          <w:szCs w:val="20"/>
        </w:rPr>
        <w:lastRenderedPageBreak/>
        <w:drawing>
          <wp:inline distT="0" distB="0" distL="0" distR="0" wp14:anchorId="041F4A36" wp14:editId="1BF8120D">
            <wp:extent cx="6858000" cy="8867775"/>
            <wp:effectExtent l="0" t="0" r="0" b="0"/>
            <wp:docPr id="8" name="Picture 8" descr="Macintosh HD:Users:Elizabeth:Downloads:MinerPTO ANC6A Grant Sept2017 :Letter of Support Jacks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zabeth:Downloads:MinerPTO ANC6A Grant Sept2017 :Letter of Support Jackson.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inline>
        </w:drawing>
      </w:r>
    </w:p>
    <w:sectPr w:rsidR="008E3153" w:rsidRPr="008E3153" w:rsidSect="0015612C">
      <w:foot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5AA9F" w14:textId="77777777" w:rsidR="008D2076" w:rsidRDefault="008D2076">
      <w:r>
        <w:separator/>
      </w:r>
    </w:p>
  </w:endnote>
  <w:endnote w:type="continuationSeparator" w:id="0">
    <w:p w14:paraId="23418136" w14:textId="77777777" w:rsidR="008D2076" w:rsidRDefault="008D2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4E"/>
    <w:family w:val="auto"/>
    <w:pitch w:val="variable"/>
    <w:sig w:usb0="F7FFAFFF" w:usb1="E9DFFFFF" w:usb2="0000003F" w:usb3="00000000" w:csb0="00020000" w:csb1="00000000"/>
  </w:font>
  <w:font w:name="Arial Bold">
    <w:altName w:val="Arial"/>
    <w:panose1 w:val="020B0704020202020204"/>
    <w:charset w:val="59"/>
    <w:family w:val="auto"/>
    <w:pitch w:val="variable"/>
    <w:sig w:usb0="00000201" w:usb1="00000000" w:usb2="00000000" w:usb3="00000000" w:csb0="00000004"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CB94D" w14:textId="77777777" w:rsidR="000178DB" w:rsidRDefault="000178DB" w:rsidP="00B24DA3">
    <w:pPr>
      <w:pStyle w:val="Footer"/>
      <w:jc w:val="right"/>
    </w:pPr>
    <w:r>
      <w:rPr>
        <w:b/>
        <w:bCs/>
        <w:smallCaps/>
        <w:sz w:val="20"/>
      </w:rPr>
      <w:t>09/15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BB246" w14:textId="77777777" w:rsidR="008D2076" w:rsidRDefault="008D2076">
      <w:r>
        <w:separator/>
      </w:r>
    </w:p>
  </w:footnote>
  <w:footnote w:type="continuationSeparator" w:id="0">
    <w:p w14:paraId="5ED2CE76" w14:textId="77777777" w:rsidR="008D2076" w:rsidRDefault="008D20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ED637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F43311"/>
    <w:multiLevelType w:val="hybridMultilevel"/>
    <w:tmpl w:val="EDF43152"/>
    <w:lvl w:ilvl="0" w:tplc="04090005">
      <w:start w:val="1"/>
      <w:numFmt w:val="bullet"/>
      <w:lvlText w:val=""/>
      <w:lvlJc w:val="left"/>
      <w:pPr>
        <w:ind w:left="720" w:hanging="360"/>
      </w:pPr>
      <w:rPr>
        <w:rFonts w:ascii="Wingdings" w:hAnsi="Wingdings" w:hint="default"/>
      </w:rPr>
    </w:lvl>
    <w:lvl w:ilvl="1" w:tplc="8C46ED08">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35342"/>
    <w:multiLevelType w:val="hybridMultilevel"/>
    <w:tmpl w:val="68E817F4"/>
    <w:lvl w:ilvl="0" w:tplc="0AF4B384">
      <w:start w:val="5"/>
      <w:numFmt w:val="bullet"/>
      <w:lvlText w:val=""/>
      <w:lvlJc w:val="left"/>
      <w:pPr>
        <w:tabs>
          <w:tab w:val="num" w:pos="-360"/>
        </w:tabs>
        <w:ind w:left="-360" w:hanging="360"/>
      </w:pPr>
      <w:rPr>
        <w:rFonts w:ascii="Wingdings" w:eastAsia="Times New Roman" w:hAnsi="Wingdings" w:cs="Times New Roman"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0D1E6720"/>
    <w:multiLevelType w:val="hybridMultilevel"/>
    <w:tmpl w:val="F41EB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B965CB"/>
    <w:multiLevelType w:val="hybridMultilevel"/>
    <w:tmpl w:val="D7CC324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6031F72"/>
    <w:multiLevelType w:val="hybridMultilevel"/>
    <w:tmpl w:val="3CAE5D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520776"/>
    <w:multiLevelType w:val="hybridMultilevel"/>
    <w:tmpl w:val="CB2E62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A53AF3"/>
    <w:multiLevelType w:val="hybridMultilevel"/>
    <w:tmpl w:val="5F1888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C04550"/>
    <w:multiLevelType w:val="hybridMultilevel"/>
    <w:tmpl w:val="BE427EE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329CA"/>
    <w:multiLevelType w:val="singleLevel"/>
    <w:tmpl w:val="CCBE504C"/>
    <w:lvl w:ilvl="0">
      <w:numFmt w:val="bullet"/>
      <w:lvlText w:val="-"/>
      <w:lvlJc w:val="left"/>
      <w:pPr>
        <w:tabs>
          <w:tab w:val="num" w:pos="360"/>
        </w:tabs>
        <w:ind w:left="360" w:hanging="360"/>
      </w:pPr>
      <w:rPr>
        <w:rFonts w:hint="default"/>
      </w:rPr>
    </w:lvl>
  </w:abstractNum>
  <w:abstractNum w:abstractNumId="10" w15:restartNumberingAfterBreak="0">
    <w:nsid w:val="2C920F70"/>
    <w:multiLevelType w:val="hybridMultilevel"/>
    <w:tmpl w:val="7A0A50E4"/>
    <w:lvl w:ilvl="0" w:tplc="D6BEB41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756DF"/>
    <w:multiLevelType w:val="hybridMultilevel"/>
    <w:tmpl w:val="E7AE93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3904B3"/>
    <w:multiLevelType w:val="hybridMultilevel"/>
    <w:tmpl w:val="123C0F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48634ED"/>
    <w:multiLevelType w:val="hybridMultilevel"/>
    <w:tmpl w:val="559C99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BE33CF1"/>
    <w:multiLevelType w:val="hybridMultilevel"/>
    <w:tmpl w:val="612675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A64F39"/>
    <w:multiLevelType w:val="hybridMultilevel"/>
    <w:tmpl w:val="1F6241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A258E7"/>
    <w:multiLevelType w:val="hybridMultilevel"/>
    <w:tmpl w:val="A1D4C02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A925B9"/>
    <w:multiLevelType w:val="hybridMultilevel"/>
    <w:tmpl w:val="CA1068AC"/>
    <w:lvl w:ilvl="0" w:tplc="727EC046">
      <w:start w:val="5"/>
      <w:numFmt w:val="bullet"/>
      <w:lvlText w:val=""/>
      <w:lvlJc w:val="left"/>
      <w:pPr>
        <w:tabs>
          <w:tab w:val="num" w:pos="-360"/>
        </w:tabs>
        <w:ind w:left="-360" w:hanging="360"/>
      </w:pPr>
      <w:rPr>
        <w:rFonts w:ascii="Wingdings" w:eastAsia="Times New Roman" w:hAnsi="Wingdings" w:cs="Times New Roman"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8" w15:restartNumberingAfterBreak="0">
    <w:nsid w:val="6D4A7A38"/>
    <w:multiLevelType w:val="hybridMultilevel"/>
    <w:tmpl w:val="FA58CF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536320"/>
    <w:multiLevelType w:val="hybridMultilevel"/>
    <w:tmpl w:val="11BCC8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816193"/>
    <w:multiLevelType w:val="multilevel"/>
    <w:tmpl w:val="D8780820"/>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7"/>
  </w:num>
  <w:num w:numId="2">
    <w:abstractNumId w:val="2"/>
  </w:num>
  <w:num w:numId="3">
    <w:abstractNumId w:val="9"/>
  </w:num>
  <w:num w:numId="4">
    <w:abstractNumId w:val="4"/>
  </w:num>
  <w:num w:numId="5">
    <w:abstractNumId w:val="12"/>
  </w:num>
  <w:num w:numId="6">
    <w:abstractNumId w:val="13"/>
  </w:num>
  <w:num w:numId="7">
    <w:abstractNumId w:val="0"/>
  </w:num>
  <w:num w:numId="8">
    <w:abstractNumId w:val="20"/>
  </w:num>
  <w:num w:numId="9">
    <w:abstractNumId w:val="18"/>
  </w:num>
  <w:num w:numId="10">
    <w:abstractNumId w:val="19"/>
  </w:num>
  <w:num w:numId="11">
    <w:abstractNumId w:val="6"/>
  </w:num>
  <w:num w:numId="12">
    <w:abstractNumId w:val="5"/>
  </w:num>
  <w:num w:numId="13">
    <w:abstractNumId w:val="7"/>
  </w:num>
  <w:num w:numId="14">
    <w:abstractNumId w:val="14"/>
  </w:num>
  <w:num w:numId="15">
    <w:abstractNumId w:val="3"/>
  </w:num>
  <w:num w:numId="16">
    <w:abstractNumId w:val="10"/>
  </w:num>
  <w:num w:numId="17">
    <w:abstractNumId w:val="1"/>
  </w:num>
  <w:num w:numId="18">
    <w:abstractNumId w:val="11"/>
  </w:num>
  <w:num w:numId="19">
    <w:abstractNumId w:val="8"/>
  </w:num>
  <w:num w:numId="20">
    <w:abstractNumId w:val="15"/>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20E9"/>
    <w:rsid w:val="000178DB"/>
    <w:rsid w:val="00035846"/>
    <w:rsid w:val="00055DF0"/>
    <w:rsid w:val="000643F4"/>
    <w:rsid w:val="000B56F5"/>
    <w:rsid w:val="000D0F31"/>
    <w:rsid w:val="000D585C"/>
    <w:rsid w:val="000E2F55"/>
    <w:rsid w:val="000F0771"/>
    <w:rsid w:val="0015612C"/>
    <w:rsid w:val="00172368"/>
    <w:rsid w:val="001744A0"/>
    <w:rsid w:val="0019530C"/>
    <w:rsid w:val="0019623C"/>
    <w:rsid w:val="001C4105"/>
    <w:rsid w:val="0020611B"/>
    <w:rsid w:val="00257AC7"/>
    <w:rsid w:val="002606D6"/>
    <w:rsid w:val="00261B80"/>
    <w:rsid w:val="002663B5"/>
    <w:rsid w:val="00290A15"/>
    <w:rsid w:val="002B063F"/>
    <w:rsid w:val="002C6249"/>
    <w:rsid w:val="002F0C17"/>
    <w:rsid w:val="0035044E"/>
    <w:rsid w:val="00353C23"/>
    <w:rsid w:val="003659E1"/>
    <w:rsid w:val="003849B1"/>
    <w:rsid w:val="003A2C28"/>
    <w:rsid w:val="003A6FB0"/>
    <w:rsid w:val="003A73A3"/>
    <w:rsid w:val="003D0EB8"/>
    <w:rsid w:val="00405311"/>
    <w:rsid w:val="00410E70"/>
    <w:rsid w:val="00420DB2"/>
    <w:rsid w:val="00453B5D"/>
    <w:rsid w:val="004707FF"/>
    <w:rsid w:val="00497999"/>
    <w:rsid w:val="004A3401"/>
    <w:rsid w:val="004F7518"/>
    <w:rsid w:val="005102EE"/>
    <w:rsid w:val="00537A12"/>
    <w:rsid w:val="00551766"/>
    <w:rsid w:val="00551D2B"/>
    <w:rsid w:val="0055423A"/>
    <w:rsid w:val="00576F5E"/>
    <w:rsid w:val="005B54DD"/>
    <w:rsid w:val="005C7FCC"/>
    <w:rsid w:val="005E0302"/>
    <w:rsid w:val="005E6B60"/>
    <w:rsid w:val="005F49D8"/>
    <w:rsid w:val="00600938"/>
    <w:rsid w:val="00637EF2"/>
    <w:rsid w:val="00666749"/>
    <w:rsid w:val="00672E11"/>
    <w:rsid w:val="00676137"/>
    <w:rsid w:val="00676862"/>
    <w:rsid w:val="00682531"/>
    <w:rsid w:val="00692CD5"/>
    <w:rsid w:val="006C0DA1"/>
    <w:rsid w:val="006D5E4F"/>
    <w:rsid w:val="007143E9"/>
    <w:rsid w:val="00726475"/>
    <w:rsid w:val="00745619"/>
    <w:rsid w:val="007552E1"/>
    <w:rsid w:val="007F04A9"/>
    <w:rsid w:val="008556E6"/>
    <w:rsid w:val="008648B2"/>
    <w:rsid w:val="00891CEC"/>
    <w:rsid w:val="008B72A8"/>
    <w:rsid w:val="008D10EE"/>
    <w:rsid w:val="008D2076"/>
    <w:rsid w:val="008E3153"/>
    <w:rsid w:val="009035C2"/>
    <w:rsid w:val="009037B9"/>
    <w:rsid w:val="00931028"/>
    <w:rsid w:val="00951746"/>
    <w:rsid w:val="00960F99"/>
    <w:rsid w:val="009921FE"/>
    <w:rsid w:val="009F2923"/>
    <w:rsid w:val="00A01181"/>
    <w:rsid w:val="00A0125E"/>
    <w:rsid w:val="00A50E33"/>
    <w:rsid w:val="00A57D27"/>
    <w:rsid w:val="00A638BE"/>
    <w:rsid w:val="00A84656"/>
    <w:rsid w:val="00A90C12"/>
    <w:rsid w:val="00AB63ED"/>
    <w:rsid w:val="00AF2518"/>
    <w:rsid w:val="00B1532D"/>
    <w:rsid w:val="00B231FF"/>
    <w:rsid w:val="00B24DA3"/>
    <w:rsid w:val="00B320E9"/>
    <w:rsid w:val="00B426DC"/>
    <w:rsid w:val="00B61A62"/>
    <w:rsid w:val="00B70FD5"/>
    <w:rsid w:val="00B75136"/>
    <w:rsid w:val="00B7545E"/>
    <w:rsid w:val="00B97237"/>
    <w:rsid w:val="00BB1891"/>
    <w:rsid w:val="00BE4E07"/>
    <w:rsid w:val="00BE5BDB"/>
    <w:rsid w:val="00BE5E5E"/>
    <w:rsid w:val="00BF64B9"/>
    <w:rsid w:val="00C12199"/>
    <w:rsid w:val="00C151E0"/>
    <w:rsid w:val="00C73BDA"/>
    <w:rsid w:val="00CB7E9D"/>
    <w:rsid w:val="00D40F16"/>
    <w:rsid w:val="00DA0430"/>
    <w:rsid w:val="00DC0B77"/>
    <w:rsid w:val="00DC781E"/>
    <w:rsid w:val="00DE2653"/>
    <w:rsid w:val="00DE2D14"/>
    <w:rsid w:val="00E30AED"/>
    <w:rsid w:val="00E31D68"/>
    <w:rsid w:val="00E52FD6"/>
    <w:rsid w:val="00E53D99"/>
    <w:rsid w:val="00E72C47"/>
    <w:rsid w:val="00EA0B5E"/>
    <w:rsid w:val="00ED3E62"/>
    <w:rsid w:val="00EF621F"/>
    <w:rsid w:val="00F36DCC"/>
    <w:rsid w:val="00F62652"/>
    <w:rsid w:val="00FA6ABF"/>
    <w:rsid w:val="00FB08A3"/>
    <w:rsid w:val="00FB50B6"/>
    <w:rsid w:val="00FC05E1"/>
    <w:rsid w:val="00FD31BF"/>
    <w:rsid w:val="00FF44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529420"/>
  <w14:defaultImageDpi w14:val="300"/>
  <w15:docId w15:val="{7DB07DDD-96F9-46BD-AFFE-FE53B987C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pBdr>
        <w:between w:val="single" w:sz="4" w:space="1" w:color="auto"/>
        <w:bar w:val="single" w:sz="4" w:color="auto"/>
      </w:pBdr>
      <w:outlineLvl w:val="0"/>
    </w:pPr>
    <w:rPr>
      <w:b/>
      <w:bCs/>
      <w:sz w:val="20"/>
    </w:rPr>
  </w:style>
  <w:style w:type="paragraph" w:styleId="Heading2">
    <w:name w:val="heading 2"/>
    <w:basedOn w:val="Normal"/>
    <w:next w:val="Normal"/>
    <w:qFormat/>
    <w:pPr>
      <w:keepNext/>
      <w:ind w:left="-720" w:right="-720"/>
      <w:outlineLvl w:val="1"/>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Pr>
      <w:rFonts w:cs="Arial"/>
      <w:sz w:val="20"/>
      <w:szCs w:val="20"/>
    </w:rPr>
  </w:style>
  <w:style w:type="paragraph" w:styleId="EnvelopeAddress">
    <w:name w:val="envelope address"/>
    <w:basedOn w:val="Normal"/>
    <w:pPr>
      <w:framePr w:w="7920" w:h="1980" w:hRule="exact" w:hSpace="180" w:wrap="auto" w:hAnchor="page" w:xAlign="center" w:yAlign="bottom"/>
      <w:ind w:left="2880"/>
    </w:pPr>
    <w:rPr>
      <w:rFonts w:cs="Arial"/>
    </w:rPr>
  </w:style>
  <w:style w:type="character" w:styleId="Hyperlink">
    <w:name w:val="Hyperlink"/>
    <w:rPr>
      <w:color w:val="0000FF"/>
      <w:u w:val="single"/>
    </w:rPr>
  </w:style>
  <w:style w:type="paragraph" w:styleId="BodyText">
    <w:name w:val="Body Text"/>
    <w:basedOn w:val="Normal"/>
    <w:rPr>
      <w:rFonts w:ascii="Arial" w:hAnsi="Arial"/>
      <w:szCs w:val="20"/>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NormalWeb">
    <w:name w:val="Normal (Web)"/>
    <w:basedOn w:val="Normal"/>
    <w:uiPriority w:val="99"/>
    <w:rsid w:val="00600938"/>
    <w:pPr>
      <w:spacing w:before="100" w:beforeAutospacing="1" w:after="100" w:afterAutospacing="1"/>
    </w:pPr>
    <w:rPr>
      <w:rFonts w:eastAsia="Calibri"/>
    </w:rPr>
  </w:style>
  <w:style w:type="character" w:styleId="Emphasis">
    <w:name w:val="Emphasis"/>
    <w:uiPriority w:val="20"/>
    <w:qFormat/>
    <w:rsid w:val="00600938"/>
    <w:rPr>
      <w:i/>
      <w:iCs/>
    </w:rPr>
  </w:style>
  <w:style w:type="character" w:styleId="CommentReference">
    <w:name w:val="annotation reference"/>
    <w:uiPriority w:val="99"/>
    <w:semiHidden/>
    <w:unhideWhenUsed/>
    <w:rsid w:val="00B1532D"/>
    <w:rPr>
      <w:sz w:val="16"/>
      <w:szCs w:val="16"/>
    </w:rPr>
  </w:style>
  <w:style w:type="paragraph" w:styleId="CommentText">
    <w:name w:val="annotation text"/>
    <w:basedOn w:val="Normal"/>
    <w:link w:val="CommentTextChar"/>
    <w:uiPriority w:val="99"/>
    <w:semiHidden/>
    <w:unhideWhenUsed/>
    <w:rsid w:val="00B1532D"/>
    <w:rPr>
      <w:sz w:val="20"/>
      <w:szCs w:val="20"/>
    </w:rPr>
  </w:style>
  <w:style w:type="character" w:customStyle="1" w:styleId="CommentTextChar">
    <w:name w:val="Comment Text Char"/>
    <w:basedOn w:val="DefaultParagraphFont"/>
    <w:link w:val="CommentText"/>
    <w:uiPriority w:val="99"/>
    <w:semiHidden/>
    <w:rsid w:val="00B1532D"/>
  </w:style>
  <w:style w:type="paragraph" w:styleId="CommentSubject">
    <w:name w:val="annotation subject"/>
    <w:basedOn w:val="CommentText"/>
    <w:next w:val="CommentText"/>
    <w:link w:val="CommentSubjectChar"/>
    <w:uiPriority w:val="99"/>
    <w:semiHidden/>
    <w:unhideWhenUsed/>
    <w:rsid w:val="00B1532D"/>
    <w:rPr>
      <w:b/>
      <w:bCs/>
    </w:rPr>
  </w:style>
  <w:style w:type="character" w:customStyle="1" w:styleId="CommentSubjectChar">
    <w:name w:val="Comment Subject Char"/>
    <w:link w:val="CommentSubject"/>
    <w:uiPriority w:val="99"/>
    <w:semiHidden/>
    <w:rsid w:val="00B1532D"/>
    <w:rPr>
      <w:b/>
      <w:bCs/>
    </w:rPr>
  </w:style>
  <w:style w:type="paragraph" w:styleId="BalloonText">
    <w:name w:val="Balloon Text"/>
    <w:basedOn w:val="Normal"/>
    <w:link w:val="BalloonTextChar"/>
    <w:uiPriority w:val="99"/>
    <w:semiHidden/>
    <w:unhideWhenUsed/>
    <w:rsid w:val="00B1532D"/>
    <w:rPr>
      <w:rFonts w:ascii="Tahoma" w:hAnsi="Tahoma" w:cs="Tahoma"/>
      <w:sz w:val="16"/>
      <w:szCs w:val="16"/>
    </w:rPr>
  </w:style>
  <w:style w:type="character" w:customStyle="1" w:styleId="BalloonTextChar">
    <w:name w:val="Balloon Text Char"/>
    <w:link w:val="BalloonText"/>
    <w:uiPriority w:val="99"/>
    <w:semiHidden/>
    <w:rsid w:val="00B1532D"/>
    <w:rPr>
      <w:rFonts w:ascii="Tahoma" w:hAnsi="Tahoma" w:cs="Tahoma"/>
      <w:sz w:val="16"/>
      <w:szCs w:val="16"/>
    </w:rPr>
  </w:style>
  <w:style w:type="paragraph" w:styleId="ListParagraph">
    <w:name w:val="List Paragraph"/>
    <w:basedOn w:val="Normal"/>
    <w:uiPriority w:val="34"/>
    <w:qFormat/>
    <w:rsid w:val="0055423A"/>
    <w:pPr>
      <w:ind w:left="720"/>
    </w:pPr>
  </w:style>
  <w:style w:type="character" w:customStyle="1" w:styleId="FooterChar">
    <w:name w:val="Footer Char"/>
    <w:link w:val="Footer"/>
    <w:uiPriority w:val="99"/>
    <w:rsid w:val="00B24DA3"/>
    <w:rPr>
      <w:sz w:val="24"/>
      <w:szCs w:val="24"/>
    </w:rPr>
  </w:style>
  <w:style w:type="paragraph" w:customStyle="1" w:styleId="Body">
    <w:name w:val="Body"/>
    <w:rsid w:val="000E2F55"/>
    <w:pPr>
      <w:pBdr>
        <w:top w:val="nil"/>
        <w:left w:val="nil"/>
        <w:bottom w:val="nil"/>
        <w:right w:val="nil"/>
        <w:between w:val="nil"/>
        <w:bar w:val="nil"/>
      </w:pBdr>
    </w:pPr>
    <w:rPr>
      <w:rFonts w:eastAsia="Arial Unicode MS" w:cs="Arial Unicode MS"/>
      <w:color w:val="000000"/>
      <w:sz w:val="24"/>
      <w:szCs w:val="24"/>
      <w:u w:color="000000"/>
      <w:bdr w:val="nil"/>
      <w:lang w:eastAsia="en-US"/>
    </w:rPr>
  </w:style>
  <w:style w:type="paragraph" w:customStyle="1" w:styleId="Heading">
    <w:name w:val="Heading"/>
    <w:next w:val="Body"/>
    <w:rsid w:val="00FC05E1"/>
    <w:pPr>
      <w:widowControl w:val="0"/>
      <w:pBdr>
        <w:top w:val="nil"/>
        <w:left w:val="nil"/>
        <w:bottom w:val="nil"/>
        <w:right w:val="nil"/>
        <w:between w:val="nil"/>
        <w:bar w:val="nil"/>
      </w:pBdr>
      <w:spacing w:after="240"/>
      <w:outlineLvl w:val="0"/>
    </w:pPr>
    <w:rPr>
      <w:rFonts w:ascii="Arial Bold" w:eastAsia="Arial Unicode MS" w:hAnsi="Arial Unicode MS" w:cs="Arial Unicode MS"/>
      <w:color w:val="000000"/>
      <w:sz w:val="22"/>
      <w:szCs w:val="22"/>
      <w:u w:color="000000"/>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elson.com/Park-Master-Picnic-Tables-Wood" TargetMode="External"/><Relationship Id="rId18" Type="http://schemas.openxmlformats.org/officeDocument/2006/relationships/hyperlink" Target="http://www.belson.com/Cambridge-Style-Park-Benches-with-Recycled-Plastic-Fram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belson.com/Childrens-Picnic-Table-A-Frame-Recycled-Plastic"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rs.gov/pub/irs-pdf/f1023.pdf"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image" Target="media/image10.emf"/><Relationship Id="rId10" Type="http://schemas.openxmlformats.org/officeDocument/2006/relationships/hyperlink" Target="http://www.irs.gov/charities/charitable/article/0,,id=123067,00.html"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irs.gov/pub/irs-pdf/p1828.pdf" TargetMode="External"/><Relationship Id="rId14" Type="http://schemas.openxmlformats.org/officeDocument/2006/relationships/image" Target="media/image3.gif"/><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B4B83-272B-40EA-8489-AE92B5396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1836</Words>
  <Characters>10467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Advisory Neighborhood Commission (ANC) 6A</vt:lpstr>
    </vt:vector>
  </TitlesOfParts>
  <Company>Hewlett-Packard Company</Company>
  <LinksUpToDate>false</LinksUpToDate>
  <CharactersWithSpaces>12279</CharactersWithSpaces>
  <SharedDoc>false</SharedDoc>
  <HLinks>
    <vt:vector size="30" baseType="variant">
      <vt:variant>
        <vt:i4>1769521</vt:i4>
      </vt:variant>
      <vt:variant>
        <vt:i4>12</vt:i4>
      </vt:variant>
      <vt:variant>
        <vt:i4>0</vt:i4>
      </vt:variant>
      <vt:variant>
        <vt:i4>5</vt:i4>
      </vt:variant>
      <vt:variant>
        <vt:lpwstr>mailto:wyckoffdana@gmail.com</vt:lpwstr>
      </vt:variant>
      <vt:variant>
        <vt:lpwstr/>
      </vt:variant>
      <vt:variant>
        <vt:i4>1769521</vt:i4>
      </vt:variant>
      <vt:variant>
        <vt:i4>9</vt:i4>
      </vt:variant>
      <vt:variant>
        <vt:i4>0</vt:i4>
      </vt:variant>
      <vt:variant>
        <vt:i4>5</vt:i4>
      </vt:variant>
      <vt:variant>
        <vt:lpwstr>mailto:wyckoffdana@gmail.com</vt:lpwstr>
      </vt:variant>
      <vt:variant>
        <vt:lpwstr/>
      </vt:variant>
      <vt:variant>
        <vt:i4>5046347</vt:i4>
      </vt:variant>
      <vt:variant>
        <vt:i4>6</vt:i4>
      </vt:variant>
      <vt:variant>
        <vt:i4>0</vt:i4>
      </vt:variant>
      <vt:variant>
        <vt:i4>5</vt:i4>
      </vt:variant>
      <vt:variant>
        <vt:lpwstr>http://www.irs.gov/pub/irs-pdf/f1023.pdf</vt:lpwstr>
      </vt:variant>
      <vt:variant>
        <vt:lpwstr/>
      </vt:variant>
      <vt:variant>
        <vt:i4>720967</vt:i4>
      </vt:variant>
      <vt:variant>
        <vt:i4>3</vt:i4>
      </vt:variant>
      <vt:variant>
        <vt:i4>0</vt:i4>
      </vt:variant>
      <vt:variant>
        <vt:i4>5</vt:i4>
      </vt:variant>
      <vt:variant>
        <vt:lpwstr>http://www.irs.gov/charities/charitable/article/0,,id=123067,00.html</vt:lpwstr>
      </vt:variant>
      <vt:variant>
        <vt:lpwstr/>
      </vt:variant>
      <vt:variant>
        <vt:i4>5767243</vt:i4>
      </vt:variant>
      <vt:variant>
        <vt:i4>0</vt:i4>
      </vt:variant>
      <vt:variant>
        <vt:i4>0</vt:i4>
      </vt:variant>
      <vt:variant>
        <vt:i4>5</vt:i4>
      </vt:variant>
      <vt:variant>
        <vt:lpwstr>http://www.irs.gov/pub/irs-pdf/p1828.pdf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Advisory Neighborhood Commission (ANC) 6A</dc:title>
  <dc:subject/>
  <dc:creator>myname</dc:creator>
  <cp:keywords/>
  <cp:lastModifiedBy>Renee Dworakowski</cp:lastModifiedBy>
  <cp:revision>20</cp:revision>
  <cp:lastPrinted>2003-07-22T08:11:00Z</cp:lastPrinted>
  <dcterms:created xsi:type="dcterms:W3CDTF">2017-08-15T01:23:00Z</dcterms:created>
  <dcterms:modified xsi:type="dcterms:W3CDTF">2017-11-13T18:24:00Z</dcterms:modified>
</cp:coreProperties>
</file>